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832EE" w14:textId="50616443" w:rsidR="00444F3F" w:rsidRDefault="005A044E">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w:t>
      </w:r>
      <w:r w:rsidR="00C33D10">
        <w:rPr>
          <w:rFonts w:eastAsia="宋体"/>
          <w:sz w:val="28"/>
          <w:szCs w:val="22"/>
          <w:lang w:eastAsia="zh-CN"/>
        </w:rPr>
        <w:t>7</w:t>
      </w:r>
      <w:r>
        <w:rPr>
          <w:rFonts w:eastAsia="宋体" w:hint="eastAsia"/>
          <w:sz w:val="28"/>
          <w:szCs w:val="22"/>
          <w:lang w:eastAsia="zh-CN"/>
        </w:rPr>
        <w:t xml:space="preserve">     </w:t>
      </w:r>
      <w:r w:rsidR="00C33D10">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sidR="00A907C8">
        <w:rPr>
          <w:rFonts w:eastAsia="宋体"/>
          <w:sz w:val="28"/>
          <w:szCs w:val="22"/>
          <w:lang w:eastAsia="zh-CN"/>
        </w:rPr>
        <w:t xml:space="preserve">      </w:t>
      </w:r>
      <w:r>
        <w:rPr>
          <w:rFonts w:eastAsia="宋体" w:hint="eastAsia"/>
          <w:sz w:val="28"/>
          <w:szCs w:val="22"/>
          <w:lang w:eastAsia="zh-CN"/>
        </w:rPr>
        <w:t xml:space="preserve"> </w:t>
      </w:r>
      <w:r>
        <w:rPr>
          <w:sz w:val="28"/>
          <w:szCs w:val="22"/>
        </w:rPr>
        <w:t>R1-</w:t>
      </w:r>
      <w:r w:rsidR="00AD4D92">
        <w:rPr>
          <w:sz w:val="28"/>
          <w:szCs w:val="22"/>
        </w:rPr>
        <w:t>1906503</w:t>
      </w:r>
    </w:p>
    <w:p w14:paraId="00F212A5" w14:textId="77777777" w:rsidR="00C33D10" w:rsidRPr="00C33D10" w:rsidRDefault="00C33D10" w:rsidP="00C33D10">
      <w:pPr>
        <w:tabs>
          <w:tab w:val="center" w:pos="4536"/>
          <w:tab w:val="right" w:pos="9072"/>
        </w:tabs>
        <w:spacing w:after="0" w:line="240" w:lineRule="auto"/>
        <w:rPr>
          <w:rFonts w:ascii="Arial" w:eastAsia="MS Mincho" w:hAnsi="Arial" w:cs="Arial"/>
          <w:b/>
          <w:bCs/>
          <w:sz w:val="28"/>
          <w:szCs w:val="24"/>
          <w:lang w:val="en-GB" w:eastAsia="ja-JP"/>
        </w:rPr>
      </w:pPr>
      <w:r w:rsidRPr="00C33D10">
        <w:rPr>
          <w:rFonts w:ascii="Arial" w:eastAsia="MS Mincho" w:hAnsi="Arial" w:cs="Arial"/>
          <w:b/>
          <w:bCs/>
          <w:sz w:val="28"/>
          <w:szCs w:val="24"/>
          <w:lang w:val="en-GB" w:eastAsia="ja-JP"/>
        </w:rPr>
        <w:t>Reno, USA, May 13</w:t>
      </w:r>
      <w:r w:rsidRPr="00C33D10">
        <w:rPr>
          <w:rFonts w:ascii="Arial" w:eastAsia="MS Mincho" w:hAnsi="Arial" w:cs="Arial"/>
          <w:b/>
          <w:bCs/>
          <w:sz w:val="28"/>
          <w:szCs w:val="24"/>
          <w:vertAlign w:val="superscript"/>
          <w:lang w:val="en-GB" w:eastAsia="ja-JP"/>
        </w:rPr>
        <w:t>th</w:t>
      </w:r>
      <w:r w:rsidRPr="00C33D10">
        <w:rPr>
          <w:rFonts w:ascii="Arial" w:eastAsia="MS Mincho" w:hAnsi="Arial" w:cs="Arial"/>
          <w:b/>
          <w:bCs/>
          <w:sz w:val="28"/>
          <w:szCs w:val="24"/>
          <w:lang w:val="en-GB" w:eastAsia="ja-JP"/>
        </w:rPr>
        <w:t xml:space="preserve"> – 17</w:t>
      </w:r>
      <w:r w:rsidRPr="00C33D10">
        <w:rPr>
          <w:rFonts w:ascii="Arial" w:eastAsia="MS Mincho" w:hAnsi="Arial" w:cs="Arial"/>
          <w:b/>
          <w:bCs/>
          <w:sz w:val="28"/>
          <w:szCs w:val="24"/>
          <w:vertAlign w:val="superscript"/>
          <w:lang w:val="en-GB" w:eastAsia="ja-JP"/>
        </w:rPr>
        <w:t>th</w:t>
      </w:r>
      <w:r w:rsidRPr="00C33D10">
        <w:rPr>
          <w:rFonts w:ascii="Arial" w:eastAsia="MS Mincho" w:hAnsi="Arial" w:cs="Arial"/>
          <w:b/>
          <w:bCs/>
          <w:sz w:val="28"/>
          <w:szCs w:val="24"/>
          <w:lang w:val="en-GB" w:eastAsia="ja-JP"/>
        </w:rPr>
        <w:t>, 2019</w:t>
      </w:r>
    </w:p>
    <w:p w14:paraId="4DF3D0B5" w14:textId="77777777" w:rsidR="00FE4003" w:rsidRDefault="00FE4003">
      <w:pPr>
        <w:pStyle w:val="ae"/>
        <w:tabs>
          <w:tab w:val="clear" w:pos="4536"/>
        </w:tabs>
        <w:rPr>
          <w:sz w:val="24"/>
          <w:szCs w:val="22"/>
        </w:rPr>
      </w:pPr>
    </w:p>
    <w:p w14:paraId="3EA6DCAE" w14:textId="77777777" w:rsidR="00444F3F" w:rsidRDefault="005A044E">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14:paraId="226CC8CB" w14:textId="77777777" w:rsidR="00444F3F" w:rsidRDefault="005A044E">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w:t>
      </w:r>
      <w:r>
        <w:rPr>
          <w:rFonts w:eastAsia="宋体"/>
          <w:sz w:val="24"/>
          <w:szCs w:val="22"/>
          <w:lang w:eastAsia="zh-CN"/>
        </w:rPr>
        <w:t>U</w:t>
      </w:r>
      <w:r>
        <w:rPr>
          <w:rFonts w:eastAsia="宋体" w:hint="eastAsia"/>
          <w:sz w:val="24"/>
          <w:szCs w:val="22"/>
          <w:lang w:eastAsia="zh-CN"/>
        </w:rPr>
        <w:t>se of RSS for measurement improvement</w:t>
      </w:r>
    </w:p>
    <w:p w14:paraId="425FD575" w14:textId="77777777" w:rsidR="00444F3F" w:rsidRDefault="005A044E">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9</w:t>
      </w:r>
    </w:p>
    <w:p w14:paraId="718CCECE" w14:textId="77777777" w:rsidR="00444F3F" w:rsidRDefault="005A044E">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41E6A4DB" w14:textId="77777777" w:rsidR="00444F3F" w:rsidRPr="00C4216F" w:rsidRDefault="00444F3F">
      <w:pPr>
        <w:pBdr>
          <w:bottom w:val="single" w:sz="4" w:space="1" w:color="auto"/>
        </w:pBdr>
        <w:tabs>
          <w:tab w:val="left" w:pos="2552"/>
        </w:tabs>
        <w:rPr>
          <w:sz w:val="24"/>
        </w:rPr>
      </w:pPr>
    </w:p>
    <w:p w14:paraId="484F2E50" w14:textId="77777777" w:rsidR="00444F3F" w:rsidRDefault="005A044E">
      <w:pPr>
        <w:pStyle w:val="1"/>
        <w:spacing w:beforeLines="50" w:before="120" w:afterLines="50" w:after="120" w:line="360" w:lineRule="auto"/>
        <w:ind w:left="431" w:hanging="431"/>
        <w:rPr>
          <w:rFonts w:eastAsia="宋体"/>
          <w:lang w:val="en-US"/>
        </w:rPr>
      </w:pPr>
      <w:r>
        <w:rPr>
          <w:lang w:val="en-US"/>
        </w:rPr>
        <w:t>Introduction</w:t>
      </w:r>
    </w:p>
    <w:p w14:paraId="20B09B37" w14:textId="77777777" w:rsidR="00444F3F" w:rsidRPr="00941FC2" w:rsidRDefault="005A044E">
      <w:pPr>
        <w:spacing w:beforeLines="50" w:before="120" w:afterLines="50" w:after="120"/>
        <w:rPr>
          <w:rFonts w:ascii="Times New Roman" w:hAnsi="Times New Roman"/>
          <w:bCs/>
          <w:sz w:val="20"/>
          <w:szCs w:val="20"/>
        </w:rPr>
      </w:pPr>
      <w:bookmarkStart w:id="5" w:name="OLE_LINK6"/>
      <w:bookmarkStart w:id="6" w:name="OLE_LINK7"/>
      <w:bookmarkStart w:id="7" w:name="OLE_LINK1"/>
      <w:bookmarkStart w:id="8" w:name="OLE_LINK2"/>
      <w:bookmarkEnd w:id="2"/>
      <w:bookmarkEnd w:id="3"/>
      <w:r w:rsidRPr="00941FC2">
        <w:rPr>
          <w:rFonts w:ascii="Times New Roman" w:hAnsi="Times New Roman"/>
          <w:bCs/>
          <w:sz w:val="20"/>
          <w:szCs w:val="20"/>
        </w:rPr>
        <w:t xml:space="preserve">In RAN1 #94 meeting, there had the following agreement on use of RSS for measurement improvement </w:t>
      </w:r>
      <w:r w:rsidRPr="00941FC2">
        <w:rPr>
          <w:rFonts w:ascii="Times New Roman" w:hAnsi="Times New Roman"/>
          <w:bCs/>
          <w:sz w:val="20"/>
          <w:szCs w:val="20"/>
          <w:vertAlign w:val="superscript"/>
        </w:rPr>
        <w:t>[1]</w:t>
      </w:r>
      <w:r w:rsidRPr="00941FC2">
        <w:rPr>
          <w:rFonts w:ascii="Times New Roman" w:hAnsi="Times New Roman"/>
          <w:bCs/>
          <w:sz w:val="20"/>
          <w:szCs w:val="20"/>
        </w:rPr>
        <w:t>.</w:t>
      </w:r>
    </w:p>
    <w:tbl>
      <w:tblPr>
        <w:tblStyle w:val="af4"/>
        <w:tblW w:w="0" w:type="auto"/>
        <w:tblLook w:val="04A0" w:firstRow="1" w:lastRow="0" w:firstColumn="1" w:lastColumn="0" w:noHBand="0" w:noVBand="1"/>
      </w:tblPr>
      <w:tblGrid>
        <w:gridCol w:w="10070"/>
      </w:tblGrid>
      <w:tr w:rsidR="00A72041" w:rsidRPr="00941FC2" w14:paraId="0388F7C5" w14:textId="77777777" w:rsidTr="00A72041">
        <w:tc>
          <w:tcPr>
            <w:tcW w:w="10070" w:type="dxa"/>
          </w:tcPr>
          <w:p w14:paraId="323F52E4" w14:textId="77777777" w:rsidR="00A72041" w:rsidRPr="00130727" w:rsidRDefault="00A72041" w:rsidP="00130727">
            <w:pPr>
              <w:spacing w:afterLines="20" w:after="48" w:line="240" w:lineRule="auto"/>
              <w:ind w:left="720" w:hanging="720"/>
              <w:rPr>
                <w:rFonts w:ascii="Times New Roman" w:eastAsia="Batang" w:hAnsi="Times New Roman"/>
                <w:b/>
                <w:sz w:val="20"/>
                <w:szCs w:val="24"/>
                <w:highlight w:val="green"/>
                <w:lang w:eastAsia="en-US"/>
              </w:rPr>
            </w:pPr>
            <w:r w:rsidRPr="00130727">
              <w:rPr>
                <w:rFonts w:ascii="Times New Roman" w:eastAsia="Batang" w:hAnsi="Times New Roman"/>
                <w:b/>
                <w:sz w:val="20"/>
                <w:szCs w:val="20"/>
                <w:u w:val="single"/>
                <w:lang w:val="en-GB" w:eastAsia="en-US"/>
              </w:rPr>
              <w:t>Agreement</w:t>
            </w:r>
          </w:p>
          <w:p w14:paraId="425BBA5D" w14:textId="77777777" w:rsidR="00A72041" w:rsidRPr="00130727" w:rsidRDefault="00A72041" w:rsidP="00A72041">
            <w:pPr>
              <w:spacing w:after="0" w:line="240" w:lineRule="auto"/>
              <w:rPr>
                <w:rFonts w:ascii="Times New Roman" w:eastAsia="Batang" w:hAnsi="Times New Roman"/>
                <w:sz w:val="20"/>
                <w:szCs w:val="24"/>
                <w:lang w:eastAsia="en-US"/>
              </w:rPr>
            </w:pPr>
            <w:r w:rsidRPr="00130727">
              <w:rPr>
                <w:rFonts w:ascii="Times New Roman" w:eastAsia="Batang" w:hAnsi="Times New Roman"/>
                <w:sz w:val="20"/>
                <w:szCs w:val="24"/>
                <w:lang w:eastAsia="en-US"/>
              </w:rPr>
              <w:t>From RAN1 perspective, it is feasible to use RSS for measuring RSRP for cells at least for IDLE mode mobility</w:t>
            </w:r>
          </w:p>
          <w:p w14:paraId="54094AD7" w14:textId="77777777" w:rsidR="00A72041" w:rsidRPr="00130727" w:rsidRDefault="00A72041" w:rsidP="00130727">
            <w:pPr>
              <w:numPr>
                <w:ilvl w:val="0"/>
                <w:numId w:val="6"/>
              </w:numPr>
              <w:spacing w:afterLines="50" w:after="120" w:line="240" w:lineRule="auto"/>
              <w:ind w:left="714" w:hanging="357"/>
              <w:rPr>
                <w:rFonts w:ascii="Times New Roman" w:eastAsia="Batang" w:hAnsi="Times New Roman"/>
                <w:sz w:val="20"/>
                <w:szCs w:val="24"/>
                <w:lang w:eastAsia="en-US"/>
              </w:rPr>
            </w:pPr>
            <w:r w:rsidRPr="00130727">
              <w:rPr>
                <w:rFonts w:ascii="Times New Roman" w:eastAsia="Batang" w:hAnsi="Times New Roman"/>
                <w:sz w:val="20"/>
                <w:szCs w:val="24"/>
                <w:lang w:eastAsia="en-US"/>
              </w:rPr>
              <w:t>RAN1 to identify the related parameters in the next RAN1 meeting</w:t>
            </w:r>
          </w:p>
        </w:tc>
      </w:tr>
    </w:tbl>
    <w:p w14:paraId="3895F5FE" w14:textId="77777777" w:rsidR="00C4216F" w:rsidRPr="00C26218" w:rsidRDefault="00C4216F" w:rsidP="00130727">
      <w:pPr>
        <w:spacing w:beforeLines="50" w:before="120" w:afterLines="50" w:after="120"/>
        <w:rPr>
          <w:rFonts w:ascii="Times New Roman" w:hAnsi="Times New Roman"/>
          <w:bCs/>
          <w:sz w:val="20"/>
          <w:szCs w:val="20"/>
        </w:rPr>
      </w:pPr>
      <w:r w:rsidRPr="00130727">
        <w:rPr>
          <w:rFonts w:ascii="Times New Roman" w:hAnsi="Times New Roman"/>
          <w:bCs/>
          <w:sz w:val="20"/>
          <w:szCs w:val="20"/>
        </w:rPr>
        <w:t>In RAN1 #94bis meeting, there had the following agreement on use of RSS for measurement improvement</w:t>
      </w:r>
      <w:r w:rsidR="004E76AE">
        <w:rPr>
          <w:rFonts w:ascii="Times New Roman" w:hAnsi="Times New Roman"/>
          <w:bCs/>
          <w:sz w:val="20"/>
          <w:szCs w:val="20"/>
        </w:rPr>
        <w:t xml:space="preserve"> </w:t>
      </w:r>
      <w:r w:rsidRPr="00130727">
        <w:rPr>
          <w:rFonts w:ascii="Times New Roman" w:hAnsi="Times New Roman"/>
          <w:bCs/>
          <w:sz w:val="20"/>
          <w:szCs w:val="20"/>
          <w:vertAlign w:val="superscript"/>
        </w:rPr>
        <w:t>[2]</w:t>
      </w:r>
      <w:r w:rsidRPr="00C26218">
        <w:rPr>
          <w:rFonts w:ascii="Times New Roman" w:hAnsi="Times New Roman"/>
          <w:bCs/>
          <w:sz w:val="20"/>
          <w:szCs w:val="20"/>
        </w:rPr>
        <w:t>.</w:t>
      </w:r>
    </w:p>
    <w:tbl>
      <w:tblPr>
        <w:tblStyle w:val="af4"/>
        <w:tblW w:w="0" w:type="auto"/>
        <w:tblLook w:val="04A0" w:firstRow="1" w:lastRow="0" w:firstColumn="1" w:lastColumn="0" w:noHBand="0" w:noVBand="1"/>
      </w:tblPr>
      <w:tblGrid>
        <w:gridCol w:w="10070"/>
      </w:tblGrid>
      <w:tr w:rsidR="008A74D5" w:rsidRPr="00941FC2" w14:paraId="5182311D" w14:textId="77777777" w:rsidTr="008A74D5">
        <w:tc>
          <w:tcPr>
            <w:tcW w:w="10070" w:type="dxa"/>
          </w:tcPr>
          <w:p w14:paraId="6C0AD84E" w14:textId="77777777" w:rsidR="008A74D5" w:rsidRPr="00130727" w:rsidRDefault="008A74D5" w:rsidP="00130727">
            <w:pPr>
              <w:spacing w:afterLines="20" w:after="48" w:line="240" w:lineRule="auto"/>
              <w:ind w:left="720" w:hanging="720"/>
              <w:rPr>
                <w:rFonts w:ascii="Times New Roman" w:eastAsia="Batang" w:hAnsi="Times New Roman"/>
                <w:b/>
                <w:sz w:val="20"/>
                <w:szCs w:val="20"/>
                <w:u w:val="single"/>
                <w:lang w:val="en-GB" w:eastAsia="en-US"/>
              </w:rPr>
            </w:pPr>
            <w:r w:rsidRPr="00130727">
              <w:rPr>
                <w:rFonts w:ascii="Times New Roman" w:eastAsia="Batang" w:hAnsi="Times New Roman"/>
                <w:b/>
                <w:sz w:val="20"/>
                <w:szCs w:val="20"/>
                <w:u w:val="single"/>
                <w:lang w:val="en-GB" w:eastAsia="en-US"/>
              </w:rPr>
              <w:t>Agreement</w:t>
            </w:r>
          </w:p>
          <w:p w14:paraId="771909AA" w14:textId="77777777" w:rsidR="008A74D5" w:rsidRPr="00130727" w:rsidRDefault="008A74D5" w:rsidP="008A74D5">
            <w:p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In using RSS for measuring RSRP of neighbour cells, the following parameters are signalled to the UE for each cell:</w:t>
            </w:r>
          </w:p>
          <w:p w14:paraId="1694BD2A" w14:textId="77777777"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ce-rss-periodicity-config:</w:t>
            </w:r>
            <w:r w:rsidRPr="00130727">
              <w:rPr>
                <w:rFonts w:ascii="Times New Roman" w:eastAsia="Batang" w:hAnsi="Times New Roman"/>
                <w:sz w:val="20"/>
                <w:szCs w:val="20"/>
                <w:lang w:val="en-GB" w:eastAsia="en-US"/>
              </w:rPr>
              <w:t xml:space="preserve"> RSS periodicity {160, 320, 640, 1280} ms</w:t>
            </w:r>
          </w:p>
          <w:p w14:paraId="6329B837" w14:textId="77777777"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ce-rss-duration-config</w:t>
            </w:r>
            <w:r w:rsidRPr="00130727">
              <w:rPr>
                <w:rFonts w:ascii="Times New Roman" w:eastAsia="Batang" w:hAnsi="Times New Roman"/>
                <w:sz w:val="20"/>
                <w:szCs w:val="20"/>
                <w:lang w:val="en-GB" w:eastAsia="en-US"/>
              </w:rPr>
              <w:t xml:space="preserve"> : RSS duration {8, 16, 32, 40} subframes</w:t>
            </w:r>
          </w:p>
          <w:p w14:paraId="528D0C84" w14:textId="77777777"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ce-rss-freqPos-config</w:t>
            </w:r>
            <w:r w:rsidRPr="00130727">
              <w:rPr>
                <w:rFonts w:ascii="Times New Roman" w:eastAsia="Batang" w:hAnsi="Times New Roman"/>
                <w:sz w:val="20"/>
                <w:szCs w:val="20"/>
                <w:lang w:val="en-GB" w:eastAsia="en-US"/>
              </w:rPr>
              <w:t>: RSS frequency location (lowest physical resource block number)</w:t>
            </w:r>
          </w:p>
          <w:p w14:paraId="08260B6F" w14:textId="77777777" w:rsidR="008A74D5" w:rsidRPr="00130727" w:rsidRDefault="008A74D5" w:rsidP="008A74D5">
            <w:pPr>
              <w:numPr>
                <w:ilvl w:val="0"/>
                <w:numId w:val="3"/>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ce-rss-timeOffset-config</w:t>
            </w:r>
            <w:r w:rsidRPr="00130727">
              <w:rPr>
                <w:rFonts w:ascii="Times New Roman" w:eastAsia="Batang" w:hAnsi="Times New Roman"/>
                <w:sz w:val="20"/>
                <w:szCs w:val="20"/>
                <w:lang w:val="en-GB" w:eastAsia="en-US"/>
              </w:rPr>
              <w:t>: RSS time offset in number of radio frames</w:t>
            </w:r>
          </w:p>
          <w:p w14:paraId="36914EE2" w14:textId="77777777" w:rsidR="008A74D5" w:rsidRPr="00130727" w:rsidRDefault="008A74D5" w:rsidP="00130727">
            <w:pPr>
              <w:numPr>
                <w:ilvl w:val="0"/>
                <w:numId w:val="3"/>
              </w:numPr>
              <w:spacing w:afterLines="50" w:after="120" w:line="240" w:lineRule="auto"/>
              <w:ind w:left="714" w:hanging="357"/>
              <w:rPr>
                <w:rFonts w:ascii="Times New Roman" w:eastAsia="Batang" w:hAnsi="Times New Roman"/>
                <w:sz w:val="20"/>
                <w:szCs w:val="20"/>
                <w:lang w:val="en-GB" w:eastAsia="en-US"/>
              </w:rPr>
            </w:pPr>
            <w:r w:rsidRPr="00130727">
              <w:rPr>
                <w:rFonts w:ascii="Times New Roman" w:eastAsia="Batang" w:hAnsi="Times New Roman"/>
                <w:sz w:val="20"/>
                <w:szCs w:val="20"/>
                <w:lang w:eastAsia="ja-JP"/>
              </w:rPr>
              <w:t>ce-rss-powerBoost-config</w:t>
            </w:r>
            <w:r w:rsidRPr="00130727">
              <w:rPr>
                <w:rFonts w:ascii="Times New Roman" w:eastAsia="Batang" w:hAnsi="Times New Roman"/>
                <w:sz w:val="20"/>
                <w:szCs w:val="20"/>
                <w:lang w:val="en-GB" w:eastAsia="en-US"/>
              </w:rPr>
              <w:t xml:space="preserve"> : RSS power offset relative to LTE CRS {0, 3, 4.8, 6} dB</w:t>
            </w:r>
          </w:p>
          <w:p w14:paraId="7F8BF85C" w14:textId="77777777" w:rsidR="008A74D5" w:rsidRPr="00130727" w:rsidRDefault="008A74D5" w:rsidP="00130727">
            <w:pPr>
              <w:spacing w:afterLines="50" w:after="120" w:line="240" w:lineRule="auto"/>
              <w:ind w:left="720" w:hanging="720"/>
              <w:rPr>
                <w:rFonts w:ascii="Times New Roman" w:eastAsia="Batang" w:hAnsi="Times New Roman"/>
                <w:sz w:val="20"/>
                <w:szCs w:val="20"/>
                <w:lang w:val="en-GB" w:eastAsia="x-none"/>
              </w:rPr>
            </w:pPr>
            <w:r w:rsidRPr="00130727">
              <w:rPr>
                <w:rFonts w:ascii="Times New Roman" w:eastAsia="Batang" w:hAnsi="Times New Roman"/>
                <w:sz w:val="20"/>
                <w:szCs w:val="20"/>
                <w:lang w:val="en-GB" w:eastAsia="en-US"/>
              </w:rPr>
              <w:t>The parameters related in the use of RSS for measuring RSRP of cells are signalled in the SI.</w:t>
            </w:r>
          </w:p>
          <w:p w14:paraId="37C3CD78" w14:textId="77777777" w:rsidR="008A74D5" w:rsidRPr="00130727" w:rsidRDefault="008A74D5" w:rsidP="008A74D5">
            <w:pPr>
              <w:spacing w:after="0" w:line="240" w:lineRule="auto"/>
              <w:ind w:left="720" w:hanging="720"/>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Send LS R1-1811934 to RAN4:</w:t>
            </w:r>
          </w:p>
          <w:p w14:paraId="6DAE4BBC" w14:textId="77777777" w:rsidR="008A74D5" w:rsidRPr="00130727" w:rsidRDefault="008A74D5" w:rsidP="008A74D5">
            <w:pPr>
              <w:numPr>
                <w:ilvl w:val="0"/>
                <w:numId w:val="5"/>
              </w:numPr>
              <w:spacing w:after="0" w:line="240" w:lineRule="auto"/>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Request to evaluate the benefits and feasibi</w:t>
            </w:r>
            <w:r w:rsidR="00130727">
              <w:rPr>
                <w:rFonts w:ascii="Times New Roman" w:eastAsia="Batang" w:hAnsi="Times New Roman"/>
                <w:sz w:val="20"/>
                <w:szCs w:val="20"/>
                <w:lang w:val="en-GB" w:eastAsia="en-US"/>
              </w:rPr>
              <w:t>li</w:t>
            </w:r>
            <w:r w:rsidRPr="00130727">
              <w:rPr>
                <w:rFonts w:ascii="Times New Roman" w:eastAsia="Batang" w:hAnsi="Times New Roman"/>
                <w:sz w:val="20"/>
                <w:szCs w:val="20"/>
                <w:lang w:val="en-GB" w:eastAsia="en-US"/>
              </w:rPr>
              <w:t>ty of using RSS for RSRP measurements compared to using LTE CRS</w:t>
            </w:r>
          </w:p>
          <w:p w14:paraId="529C4EA7" w14:textId="77777777" w:rsidR="008A74D5" w:rsidRPr="00130727" w:rsidRDefault="008A74D5" w:rsidP="00130727">
            <w:pPr>
              <w:numPr>
                <w:ilvl w:val="0"/>
                <w:numId w:val="5"/>
              </w:numPr>
              <w:spacing w:afterLines="50" w:after="120" w:line="240" w:lineRule="auto"/>
              <w:ind w:left="714" w:hanging="357"/>
              <w:rPr>
                <w:rFonts w:ascii="Times New Roman" w:eastAsia="Batang" w:hAnsi="Times New Roman"/>
                <w:sz w:val="20"/>
                <w:szCs w:val="20"/>
                <w:lang w:val="en-GB" w:eastAsia="en-US"/>
              </w:rPr>
            </w:pPr>
            <w:r w:rsidRPr="00130727">
              <w:rPr>
                <w:rFonts w:ascii="Times New Roman" w:eastAsia="Batang" w:hAnsi="Times New Roman"/>
                <w:sz w:val="20"/>
                <w:szCs w:val="20"/>
                <w:lang w:val="en-GB" w:eastAsia="en-US"/>
              </w:rPr>
              <w:t>For measurement purposes, assess the benefits and feasibility of linking RSS to CRS</w:t>
            </w:r>
          </w:p>
        </w:tc>
      </w:tr>
    </w:tbl>
    <w:bookmarkEnd w:id="5"/>
    <w:bookmarkEnd w:id="6"/>
    <w:p w14:paraId="0AA2F437" w14:textId="77777777" w:rsidR="00902E06" w:rsidRPr="00C26218" w:rsidRDefault="00902E06" w:rsidP="00902E06">
      <w:pPr>
        <w:spacing w:beforeLines="50" w:before="120" w:afterLines="50" w:after="120"/>
        <w:rPr>
          <w:rFonts w:ascii="Times New Roman" w:hAnsi="Times New Roman"/>
          <w:bCs/>
          <w:sz w:val="20"/>
          <w:szCs w:val="20"/>
        </w:rPr>
      </w:pPr>
      <w:r>
        <w:rPr>
          <w:rFonts w:ascii="Times New Roman" w:hAnsi="Times New Roman"/>
          <w:bCs/>
          <w:sz w:val="20"/>
          <w:szCs w:val="20"/>
        </w:rPr>
        <w:t>In RAN1 #96</w:t>
      </w:r>
      <w:r w:rsidRPr="00130727">
        <w:rPr>
          <w:rFonts w:ascii="Times New Roman" w:hAnsi="Times New Roman"/>
          <w:bCs/>
          <w:sz w:val="20"/>
          <w:szCs w:val="20"/>
        </w:rPr>
        <w:t xml:space="preserve"> meeting, there had the following agreement on use of RSS for measurement improvement</w:t>
      </w:r>
      <w:r>
        <w:rPr>
          <w:rFonts w:ascii="Times New Roman" w:hAnsi="Times New Roman"/>
          <w:bCs/>
          <w:sz w:val="20"/>
          <w:szCs w:val="20"/>
        </w:rPr>
        <w:t xml:space="preserve"> </w:t>
      </w:r>
      <w:r w:rsidRPr="00130727">
        <w:rPr>
          <w:rFonts w:ascii="Times New Roman" w:hAnsi="Times New Roman"/>
          <w:bCs/>
          <w:sz w:val="20"/>
          <w:szCs w:val="20"/>
          <w:vertAlign w:val="superscript"/>
        </w:rPr>
        <w:t>[</w:t>
      </w:r>
      <w:r w:rsidR="0065388C">
        <w:rPr>
          <w:rFonts w:ascii="Times New Roman" w:hAnsi="Times New Roman"/>
          <w:bCs/>
          <w:sz w:val="20"/>
          <w:szCs w:val="20"/>
          <w:vertAlign w:val="superscript"/>
        </w:rPr>
        <w:t>3</w:t>
      </w:r>
      <w:r w:rsidRPr="00130727">
        <w:rPr>
          <w:rFonts w:ascii="Times New Roman" w:hAnsi="Times New Roman"/>
          <w:bCs/>
          <w:sz w:val="20"/>
          <w:szCs w:val="20"/>
          <w:vertAlign w:val="superscript"/>
        </w:rPr>
        <w:t>]</w:t>
      </w:r>
      <w:r w:rsidRPr="00C26218">
        <w:rPr>
          <w:rFonts w:ascii="Times New Roman" w:hAnsi="Times New Roman"/>
          <w:bCs/>
          <w:sz w:val="20"/>
          <w:szCs w:val="20"/>
        </w:rPr>
        <w:t>.</w:t>
      </w:r>
    </w:p>
    <w:tbl>
      <w:tblPr>
        <w:tblStyle w:val="af4"/>
        <w:tblW w:w="0" w:type="auto"/>
        <w:tblLook w:val="04A0" w:firstRow="1" w:lastRow="0" w:firstColumn="1" w:lastColumn="0" w:noHBand="0" w:noVBand="1"/>
      </w:tblPr>
      <w:tblGrid>
        <w:gridCol w:w="10070"/>
      </w:tblGrid>
      <w:tr w:rsidR="00864D95" w14:paraId="3987EFF8" w14:textId="77777777" w:rsidTr="00864D95">
        <w:tc>
          <w:tcPr>
            <w:tcW w:w="10070" w:type="dxa"/>
          </w:tcPr>
          <w:p w14:paraId="287F8AD1" w14:textId="77777777" w:rsidR="00494154" w:rsidRPr="00494154" w:rsidRDefault="00494154" w:rsidP="00494154">
            <w:pPr>
              <w:spacing w:after="0" w:line="240" w:lineRule="auto"/>
              <w:rPr>
                <w:rFonts w:ascii="Times" w:eastAsia="Batang" w:hAnsi="Times"/>
                <w:sz w:val="20"/>
                <w:szCs w:val="24"/>
                <w:lang w:val="en-GB" w:eastAsia="en-US"/>
              </w:rPr>
            </w:pPr>
            <w:r w:rsidRPr="00494154">
              <w:rPr>
                <w:rFonts w:ascii="Times" w:eastAsia="Batang" w:hAnsi="Times"/>
                <w:sz w:val="20"/>
                <w:szCs w:val="24"/>
                <w:lang w:val="en-GB" w:eastAsia="en-US"/>
              </w:rPr>
              <w:t>The draft LS is approved in R1-1903659:</w:t>
            </w:r>
          </w:p>
          <w:p w14:paraId="3FFD4D8A" w14:textId="77777777" w:rsidR="00494154" w:rsidRPr="00494154" w:rsidRDefault="00494154" w:rsidP="00494154">
            <w:pPr>
              <w:numPr>
                <w:ilvl w:val="0"/>
                <w:numId w:val="10"/>
              </w:numPr>
              <w:spacing w:after="0" w:line="240" w:lineRule="auto"/>
              <w:rPr>
                <w:rFonts w:ascii="Times New Roman" w:hAnsi="Times New Roman"/>
                <w:sz w:val="20"/>
                <w:szCs w:val="20"/>
                <w:lang w:eastAsia="x-none"/>
              </w:rPr>
            </w:pPr>
            <w:r w:rsidRPr="00494154">
              <w:rPr>
                <w:rFonts w:ascii="Times New Roman" w:hAnsi="Times New Roman"/>
                <w:sz w:val="20"/>
                <w:szCs w:val="20"/>
                <w:lang w:eastAsia="x-none"/>
              </w:rPr>
              <w:t>RSS periodicity can be considered as a carrier specific parameter, hence it may be omitted from neighbor cell RSS configuration signaling.</w:t>
            </w:r>
          </w:p>
          <w:p w14:paraId="73948A43" w14:textId="77777777" w:rsidR="00494154" w:rsidRPr="00494154" w:rsidRDefault="00494154" w:rsidP="00494154">
            <w:pPr>
              <w:numPr>
                <w:ilvl w:val="0"/>
                <w:numId w:val="10"/>
              </w:numPr>
              <w:spacing w:after="0" w:line="240" w:lineRule="auto"/>
              <w:rPr>
                <w:rFonts w:ascii="Times New Roman" w:hAnsi="Times New Roman"/>
                <w:sz w:val="20"/>
                <w:szCs w:val="20"/>
                <w:lang w:eastAsia="x-none"/>
              </w:rPr>
            </w:pPr>
            <w:r w:rsidRPr="00494154">
              <w:rPr>
                <w:rFonts w:ascii="Times New Roman" w:hAnsi="Times New Roman"/>
                <w:sz w:val="20"/>
                <w:szCs w:val="20"/>
                <w:lang w:eastAsia="x-none"/>
              </w:rPr>
              <w:t>RAN1 expects most cells to have common or similar configurations for most parameters. Parameter commonality or similarity between serving cell and neighbor cell(s) may be exploited to reduce the required number of bits.</w:t>
            </w:r>
          </w:p>
          <w:p w14:paraId="24891218" w14:textId="77777777" w:rsidR="00864D95" w:rsidRPr="00494154" w:rsidRDefault="00494154" w:rsidP="00494154">
            <w:pPr>
              <w:numPr>
                <w:ilvl w:val="0"/>
                <w:numId w:val="10"/>
              </w:numPr>
              <w:spacing w:after="0" w:line="240" w:lineRule="auto"/>
              <w:rPr>
                <w:rFonts w:ascii="Times New Roman" w:hAnsi="Times New Roman"/>
                <w:sz w:val="20"/>
                <w:szCs w:val="20"/>
              </w:rPr>
            </w:pPr>
            <w:r w:rsidRPr="00494154">
              <w:rPr>
                <w:rFonts w:ascii="Times New Roman" w:hAnsi="Times New Roman"/>
                <w:sz w:val="20"/>
                <w:szCs w:val="20"/>
                <w:lang w:eastAsia="x-none"/>
              </w:rPr>
              <w:t>RAN1 will study whether and how to reduce the overhead from the two most expensive parameters, time offset and frequency location. Depending on the study, this could be done, e.g., by making one or both of them carrier specific or by reducing their resolution.</w:t>
            </w:r>
          </w:p>
        </w:tc>
      </w:tr>
    </w:tbl>
    <w:p w14:paraId="50008ABC" w14:textId="77777777" w:rsidR="00846DB7" w:rsidRPr="00846DB7" w:rsidRDefault="00846DB7" w:rsidP="00846DB7">
      <w:pPr>
        <w:spacing w:beforeLines="50" w:before="120" w:afterLines="50" w:after="120"/>
        <w:rPr>
          <w:rFonts w:ascii="Times New Roman" w:hAnsi="Times New Roman"/>
          <w:bCs/>
          <w:sz w:val="20"/>
          <w:szCs w:val="20"/>
        </w:rPr>
      </w:pPr>
      <w:r w:rsidRPr="00846DB7">
        <w:rPr>
          <w:rFonts w:ascii="Times New Roman" w:hAnsi="Times New Roman"/>
          <w:bCs/>
          <w:sz w:val="20"/>
          <w:szCs w:val="20"/>
        </w:rPr>
        <w:t xml:space="preserve">In RAN1 #96bis meeting, there had the following agreement on use of RSS for measurement improvement </w:t>
      </w:r>
      <w:r w:rsidRPr="00846DB7">
        <w:rPr>
          <w:rFonts w:ascii="Times New Roman" w:hAnsi="Times New Roman"/>
          <w:bCs/>
          <w:sz w:val="20"/>
          <w:szCs w:val="20"/>
          <w:vertAlign w:val="superscript"/>
        </w:rPr>
        <w:t>[4]</w:t>
      </w:r>
      <w:r w:rsidRPr="00846DB7">
        <w:rPr>
          <w:rFonts w:ascii="Times New Roman" w:hAnsi="Times New Roman"/>
          <w:bCs/>
          <w:sz w:val="20"/>
          <w:szCs w:val="20"/>
        </w:rPr>
        <w:t>.</w:t>
      </w:r>
    </w:p>
    <w:tbl>
      <w:tblPr>
        <w:tblStyle w:val="af4"/>
        <w:tblW w:w="0" w:type="auto"/>
        <w:tblLook w:val="04A0" w:firstRow="1" w:lastRow="0" w:firstColumn="1" w:lastColumn="0" w:noHBand="0" w:noVBand="1"/>
      </w:tblPr>
      <w:tblGrid>
        <w:gridCol w:w="10070"/>
      </w:tblGrid>
      <w:tr w:rsidR="00846DB7" w:rsidRPr="00846DB7" w14:paraId="38D45605" w14:textId="77777777" w:rsidTr="00870DA1">
        <w:tc>
          <w:tcPr>
            <w:tcW w:w="10070" w:type="dxa"/>
          </w:tcPr>
          <w:p w14:paraId="3FD72716" w14:textId="77777777" w:rsidR="00846DB7" w:rsidRPr="00846DB7" w:rsidRDefault="00846DB7" w:rsidP="00870DA1">
            <w:pPr>
              <w:spacing w:after="0" w:line="240" w:lineRule="auto"/>
              <w:rPr>
                <w:rFonts w:ascii="Times New Roman" w:eastAsia="Batang" w:hAnsi="Times New Roman"/>
                <w:b/>
                <w:sz w:val="20"/>
                <w:szCs w:val="24"/>
                <w:lang w:eastAsia="en-US"/>
              </w:rPr>
            </w:pPr>
            <w:r w:rsidRPr="00846DB7">
              <w:rPr>
                <w:rFonts w:ascii="Times New Roman" w:eastAsia="Batang" w:hAnsi="Times New Roman"/>
                <w:b/>
                <w:sz w:val="20"/>
                <w:szCs w:val="24"/>
                <w:lang w:eastAsia="en-US"/>
              </w:rPr>
              <w:t>Agreement</w:t>
            </w:r>
          </w:p>
          <w:p w14:paraId="3C035A33" w14:textId="77777777" w:rsidR="00846DB7" w:rsidRPr="00846DB7" w:rsidRDefault="00846DB7" w:rsidP="00870DA1">
            <w:pPr>
              <w:spacing w:after="0" w:line="240" w:lineRule="auto"/>
              <w:rPr>
                <w:rFonts w:ascii="Times New Roman" w:eastAsia="Batang" w:hAnsi="Times New Roman"/>
                <w:sz w:val="20"/>
                <w:szCs w:val="24"/>
                <w:lang w:eastAsia="en-US"/>
              </w:rPr>
            </w:pPr>
            <w:r w:rsidRPr="00846DB7">
              <w:rPr>
                <w:rFonts w:ascii="Times New Roman" w:eastAsia="Batang" w:hAnsi="Times New Roman"/>
                <w:sz w:val="20"/>
                <w:szCs w:val="24"/>
                <w:lang w:eastAsia="en-US"/>
              </w:rPr>
              <w:t>Prioritize future RAN1 work on the following neighbor cells’ RSS parameters when reducing the number of signaling bits:</w:t>
            </w:r>
          </w:p>
          <w:p w14:paraId="67A81CE2" w14:textId="77777777" w:rsidR="00846DB7" w:rsidRPr="00846DB7" w:rsidRDefault="00846DB7" w:rsidP="00870DA1">
            <w:pPr>
              <w:numPr>
                <w:ilvl w:val="0"/>
                <w:numId w:val="15"/>
              </w:numPr>
              <w:spacing w:after="0" w:line="240" w:lineRule="auto"/>
              <w:rPr>
                <w:rFonts w:ascii="Times New Roman" w:eastAsia="Batang" w:hAnsi="Times New Roman"/>
                <w:bCs/>
                <w:sz w:val="20"/>
                <w:szCs w:val="24"/>
                <w:lang w:eastAsia="en-US"/>
              </w:rPr>
            </w:pPr>
            <w:r w:rsidRPr="00846DB7">
              <w:rPr>
                <w:rFonts w:ascii="Times New Roman" w:eastAsia="Batang" w:hAnsi="Times New Roman"/>
                <w:bCs/>
                <w:i/>
                <w:sz w:val="20"/>
                <w:szCs w:val="24"/>
                <w:lang w:eastAsia="en-US"/>
              </w:rPr>
              <w:t>ce-rss-freqPos-config</w:t>
            </w:r>
            <w:r w:rsidRPr="00846DB7">
              <w:rPr>
                <w:rFonts w:ascii="Times New Roman" w:eastAsia="Batang" w:hAnsi="Times New Roman"/>
                <w:bCs/>
                <w:sz w:val="20"/>
                <w:szCs w:val="24"/>
                <w:lang w:eastAsia="en-US"/>
              </w:rPr>
              <w:t>: RSS frequency location (lowest physical resource block number)</w:t>
            </w:r>
          </w:p>
          <w:p w14:paraId="3768F972" w14:textId="77777777" w:rsidR="00846DB7" w:rsidRPr="00846DB7" w:rsidRDefault="00846DB7" w:rsidP="00870DA1">
            <w:pPr>
              <w:numPr>
                <w:ilvl w:val="0"/>
                <w:numId w:val="15"/>
              </w:numPr>
              <w:spacing w:after="0" w:line="240" w:lineRule="auto"/>
              <w:rPr>
                <w:rFonts w:ascii="Times New Roman" w:eastAsia="Batang" w:hAnsi="Times New Roman"/>
                <w:bCs/>
                <w:sz w:val="20"/>
                <w:szCs w:val="24"/>
                <w:lang w:eastAsia="en-US"/>
              </w:rPr>
            </w:pPr>
            <w:r w:rsidRPr="00846DB7">
              <w:rPr>
                <w:rFonts w:ascii="Times New Roman" w:eastAsia="Batang" w:hAnsi="Times New Roman"/>
                <w:bCs/>
                <w:i/>
                <w:sz w:val="20"/>
                <w:szCs w:val="24"/>
                <w:lang w:eastAsia="en-US"/>
              </w:rPr>
              <w:t>ce-rss-timeOffset-config</w:t>
            </w:r>
            <w:r w:rsidRPr="00846DB7">
              <w:rPr>
                <w:rFonts w:ascii="Times New Roman" w:eastAsia="Batang" w:hAnsi="Times New Roman"/>
                <w:bCs/>
                <w:sz w:val="20"/>
                <w:szCs w:val="24"/>
                <w:lang w:eastAsia="en-US"/>
              </w:rPr>
              <w:t>: RSS time offset in number of radio frames</w:t>
            </w:r>
          </w:p>
          <w:p w14:paraId="5136611B" w14:textId="77777777" w:rsidR="00846DB7" w:rsidRPr="00846DB7" w:rsidRDefault="00846DB7" w:rsidP="00870DA1">
            <w:pPr>
              <w:spacing w:afterLines="50" w:after="120" w:line="240" w:lineRule="auto"/>
              <w:rPr>
                <w:rFonts w:ascii="Times New Roman" w:eastAsia="Batang" w:hAnsi="Times New Roman"/>
                <w:sz w:val="20"/>
                <w:szCs w:val="20"/>
                <w:lang w:val="en-GB" w:eastAsia="x-none"/>
              </w:rPr>
            </w:pPr>
            <w:r w:rsidRPr="00846DB7">
              <w:rPr>
                <w:rFonts w:ascii="Times New Roman" w:eastAsia="Batang" w:hAnsi="Times New Roman"/>
                <w:sz w:val="20"/>
                <w:szCs w:val="20"/>
                <w:lang w:eastAsia="en-US"/>
              </w:rPr>
              <w:t>Support the indication of the number of CRS ports for each neighbor cell in signaling the neighbor cells’ RSS parameters.</w:t>
            </w:r>
          </w:p>
          <w:p w14:paraId="2E3828B8" w14:textId="77777777" w:rsidR="00846DB7" w:rsidRPr="00846DB7" w:rsidRDefault="00846DB7" w:rsidP="00870DA1">
            <w:pPr>
              <w:spacing w:after="0" w:line="240" w:lineRule="auto"/>
              <w:rPr>
                <w:rFonts w:ascii="Times New Roman" w:eastAsia="Batang" w:hAnsi="Times New Roman"/>
                <w:b/>
                <w:sz w:val="20"/>
                <w:szCs w:val="24"/>
                <w:lang w:val="en-GB" w:eastAsia="x-none"/>
              </w:rPr>
            </w:pPr>
            <w:r w:rsidRPr="00846DB7">
              <w:rPr>
                <w:rFonts w:ascii="Times New Roman" w:eastAsia="Batang" w:hAnsi="Times New Roman"/>
                <w:b/>
                <w:sz w:val="20"/>
                <w:szCs w:val="24"/>
                <w:lang w:val="en-GB" w:eastAsia="x-none"/>
              </w:rPr>
              <w:t>For further discussion until RAN1#97</w:t>
            </w:r>
          </w:p>
          <w:p w14:paraId="3B7EE180" w14:textId="77777777" w:rsidR="00846DB7" w:rsidRPr="00846DB7" w:rsidRDefault="00846DB7" w:rsidP="00870DA1">
            <w:pPr>
              <w:spacing w:after="0" w:line="240" w:lineRule="auto"/>
              <w:ind w:leftChars="13" w:left="29"/>
              <w:rPr>
                <w:rFonts w:ascii="Times New Roman" w:eastAsia="Batang" w:hAnsi="Times New Roman"/>
                <w:bCs/>
                <w:sz w:val="20"/>
                <w:lang w:eastAsia="en-GB"/>
              </w:rPr>
            </w:pPr>
            <w:r w:rsidRPr="00846DB7">
              <w:rPr>
                <w:rFonts w:ascii="Times New Roman" w:eastAsia="Batang" w:hAnsi="Times New Roman"/>
                <w:bCs/>
                <w:sz w:val="20"/>
                <w:szCs w:val="24"/>
                <w:lang w:eastAsia="en-US"/>
              </w:rPr>
              <w:lastRenderedPageBreak/>
              <w:t xml:space="preserve">Further evaluate </w:t>
            </w:r>
            <w:r w:rsidRPr="00846DB7">
              <w:rPr>
                <w:rFonts w:ascii="Times New Roman" w:eastAsia="Batang" w:hAnsi="Times New Roman"/>
                <w:bCs/>
                <w:i/>
                <w:sz w:val="20"/>
                <w:szCs w:val="24"/>
                <w:lang w:eastAsia="en-US"/>
              </w:rPr>
              <w:t>which</w:t>
            </w:r>
            <w:r w:rsidRPr="00846DB7">
              <w:rPr>
                <w:rFonts w:ascii="Times New Roman" w:eastAsia="Batang" w:hAnsi="Times New Roman"/>
                <w:bCs/>
                <w:sz w:val="20"/>
                <w:szCs w:val="24"/>
                <w:lang w:eastAsia="en-US"/>
              </w:rPr>
              <w:t xml:space="preserve"> RSS parameters are likely to be common and/or similar between camped cell and neighbor cell(s).  For those RSS parameters that are not common and/or similar discuss how they are signaled.</w:t>
            </w:r>
          </w:p>
          <w:p w14:paraId="0D9DD05B" w14:textId="77777777" w:rsidR="00846DB7" w:rsidRPr="00846DB7" w:rsidRDefault="00846DB7" w:rsidP="00870DA1">
            <w:pPr>
              <w:numPr>
                <w:ilvl w:val="0"/>
                <w:numId w:val="16"/>
              </w:numPr>
              <w:spacing w:after="0" w:line="240" w:lineRule="auto"/>
              <w:ind w:leftChars="78" w:left="390" w:hanging="218"/>
              <w:contextualSpacing/>
              <w:rPr>
                <w:rFonts w:ascii="Times New Roman" w:eastAsia="Batang" w:hAnsi="Times New Roman"/>
                <w:sz w:val="20"/>
                <w:lang w:val="en-GB" w:eastAsia="x-none"/>
              </w:rPr>
            </w:pPr>
            <w:r w:rsidRPr="00846DB7">
              <w:rPr>
                <w:rFonts w:ascii="Times New Roman" w:eastAsia="Batang" w:hAnsi="Times New Roman"/>
                <w:sz w:val="20"/>
                <w:lang w:val="en-GB" w:eastAsia="x-none"/>
              </w:rPr>
              <w:t>Including whether to send LS to RAN2 on RAN1 conclusion on which RSS parameters are likely to be common and/or similar.</w:t>
            </w:r>
          </w:p>
          <w:p w14:paraId="7A4EF943" w14:textId="77777777" w:rsidR="00846DB7" w:rsidRPr="00846DB7" w:rsidRDefault="00846DB7" w:rsidP="00870DA1">
            <w:pPr>
              <w:spacing w:after="0" w:line="240" w:lineRule="auto"/>
              <w:ind w:leftChars="13" w:left="29"/>
              <w:rPr>
                <w:rFonts w:ascii="Times New Roman" w:eastAsia="Batang" w:hAnsi="Times New Roman"/>
                <w:sz w:val="20"/>
                <w:lang w:eastAsia="en-US"/>
              </w:rPr>
            </w:pPr>
            <w:r w:rsidRPr="00846DB7">
              <w:rPr>
                <w:rFonts w:ascii="Times New Roman" w:eastAsia="Batang" w:hAnsi="Times New Roman"/>
                <w:sz w:val="20"/>
                <w:lang w:eastAsia="en-US"/>
              </w:rPr>
              <w:t>Consider until RAN1#97 the following options for reducing the signaling bits of the neighbor cells’ RSS frequency location and RSS time offset:</w:t>
            </w:r>
          </w:p>
          <w:p w14:paraId="42BD871C" w14:textId="77777777" w:rsidR="00846DB7" w:rsidRPr="00846DB7" w:rsidRDefault="00846DB7" w:rsidP="00870DA1">
            <w:pPr>
              <w:numPr>
                <w:ilvl w:val="0"/>
                <w:numId w:val="16"/>
              </w:numPr>
              <w:spacing w:after="0" w:line="240" w:lineRule="auto"/>
              <w:ind w:leftChars="78" w:left="390" w:hanging="218"/>
              <w:contextualSpacing/>
              <w:rPr>
                <w:rFonts w:ascii="Times New Roman" w:eastAsia="Batang" w:hAnsi="Times New Roman"/>
                <w:sz w:val="20"/>
                <w:lang w:val="en-GB" w:eastAsia="x-none"/>
              </w:rPr>
            </w:pPr>
            <w:r w:rsidRPr="00846DB7">
              <w:rPr>
                <w:rFonts w:ascii="Times New Roman" w:eastAsia="Batang" w:hAnsi="Times New Roman"/>
                <w:sz w:val="20"/>
                <w:lang w:val="en-GB" w:eastAsia="x-none"/>
              </w:rPr>
              <w:t>Option 1: Reduce the signalling resolution; and then UE searches for exact RSS location</w:t>
            </w:r>
          </w:p>
          <w:p w14:paraId="7BF51C1A" w14:textId="77777777" w:rsidR="00846DB7" w:rsidRPr="00846DB7" w:rsidRDefault="00846DB7" w:rsidP="00870DA1">
            <w:pPr>
              <w:numPr>
                <w:ilvl w:val="1"/>
                <w:numId w:val="16"/>
              </w:numPr>
              <w:spacing w:after="0" w:line="240" w:lineRule="auto"/>
              <w:ind w:leftChars="13" w:left="29" w:firstLine="349"/>
              <w:contextualSpacing/>
              <w:rPr>
                <w:rFonts w:ascii="Times New Roman" w:eastAsia="Batang" w:hAnsi="Times New Roman"/>
                <w:sz w:val="20"/>
                <w:lang w:val="en-GB" w:eastAsia="x-none"/>
              </w:rPr>
            </w:pPr>
            <w:r w:rsidRPr="00846DB7">
              <w:rPr>
                <w:rFonts w:ascii="Times New Roman" w:eastAsia="Batang" w:hAnsi="Times New Roman"/>
                <w:sz w:val="20"/>
                <w:lang w:val="en-GB" w:eastAsia="x-none"/>
              </w:rPr>
              <w:t>The reduced signalling resolution is FFS</w:t>
            </w:r>
          </w:p>
          <w:p w14:paraId="054416F9" w14:textId="77777777" w:rsidR="00846DB7" w:rsidRPr="00846DB7" w:rsidRDefault="00846DB7" w:rsidP="00870DA1">
            <w:pPr>
              <w:numPr>
                <w:ilvl w:val="0"/>
                <w:numId w:val="16"/>
              </w:numPr>
              <w:spacing w:after="0" w:line="240" w:lineRule="auto"/>
              <w:ind w:leftChars="78" w:left="390" w:hanging="218"/>
              <w:contextualSpacing/>
              <w:rPr>
                <w:rFonts w:ascii="Times New Roman" w:eastAsia="Batang" w:hAnsi="Times New Roman"/>
                <w:sz w:val="20"/>
                <w:lang w:val="en-GB" w:eastAsia="x-none"/>
              </w:rPr>
            </w:pPr>
            <w:r w:rsidRPr="00846DB7">
              <w:rPr>
                <w:rFonts w:ascii="Times New Roman" w:eastAsia="Batang" w:hAnsi="Times New Roman"/>
                <w:sz w:val="20"/>
                <w:lang w:val="en-GB" w:eastAsia="x-none"/>
              </w:rPr>
              <w:t>Option 2: Restrict the RSS locations by reducing the number of possible RSS locations</w:t>
            </w:r>
          </w:p>
          <w:p w14:paraId="2031F5F2" w14:textId="77777777" w:rsidR="00846DB7" w:rsidRPr="00846DB7" w:rsidRDefault="00846DB7" w:rsidP="00870DA1">
            <w:pPr>
              <w:numPr>
                <w:ilvl w:val="1"/>
                <w:numId w:val="16"/>
              </w:numPr>
              <w:spacing w:after="0" w:line="240" w:lineRule="auto"/>
              <w:ind w:leftChars="13" w:left="29" w:firstLine="349"/>
              <w:contextualSpacing/>
              <w:rPr>
                <w:rFonts w:ascii="Times New Roman" w:eastAsia="Batang" w:hAnsi="Times New Roman"/>
                <w:sz w:val="20"/>
                <w:lang w:eastAsia="x-none"/>
              </w:rPr>
            </w:pPr>
            <w:r w:rsidRPr="00846DB7">
              <w:rPr>
                <w:rFonts w:ascii="Times New Roman" w:eastAsia="Batang" w:hAnsi="Times New Roman"/>
                <w:sz w:val="20"/>
                <w:lang w:val="en-GB" w:eastAsia="x-none"/>
              </w:rPr>
              <w:t>The exact restriction method is FFS</w:t>
            </w:r>
          </w:p>
          <w:p w14:paraId="37B51430" w14:textId="77777777" w:rsidR="00846DB7" w:rsidRPr="00846DB7" w:rsidRDefault="00846DB7" w:rsidP="00870DA1">
            <w:pPr>
              <w:spacing w:after="0" w:line="240" w:lineRule="auto"/>
              <w:ind w:leftChars="13" w:left="29"/>
              <w:contextualSpacing/>
              <w:rPr>
                <w:rFonts w:ascii="Times New Roman" w:eastAsia="Batang" w:hAnsi="Times New Roman"/>
                <w:sz w:val="20"/>
                <w:lang w:eastAsia="x-none"/>
              </w:rPr>
            </w:pPr>
            <w:r w:rsidRPr="00846DB7">
              <w:rPr>
                <w:rFonts w:ascii="Times New Roman" w:eastAsia="Batang" w:hAnsi="Times New Roman"/>
                <w:sz w:val="20"/>
                <w:lang w:eastAsia="x-none"/>
              </w:rPr>
              <w:t>Either Option 1 or 2 can be complemented by other methods.</w:t>
            </w:r>
          </w:p>
        </w:tc>
      </w:tr>
    </w:tbl>
    <w:p w14:paraId="2F0DE159" w14:textId="77777777" w:rsidR="00444F3F" w:rsidRPr="00941FC2" w:rsidRDefault="005A044E">
      <w:pPr>
        <w:overflowPunct w:val="0"/>
        <w:autoSpaceDE w:val="0"/>
        <w:autoSpaceDN w:val="0"/>
        <w:spacing w:beforeLines="50" w:before="120" w:afterLines="100" w:after="240"/>
        <w:jc w:val="both"/>
        <w:rPr>
          <w:rFonts w:ascii="Times New Roman" w:hAnsi="Times New Roman"/>
          <w:sz w:val="20"/>
          <w:szCs w:val="20"/>
        </w:rPr>
      </w:pPr>
      <w:r w:rsidRPr="00941FC2">
        <w:rPr>
          <w:rFonts w:ascii="Times New Roman" w:hAnsi="Times New Roman"/>
          <w:sz w:val="20"/>
          <w:szCs w:val="20"/>
        </w:rPr>
        <w:lastRenderedPageBreak/>
        <w:t xml:space="preserve">In this contribution, we discuss the </w:t>
      </w:r>
      <w:bookmarkEnd w:id="7"/>
      <w:bookmarkEnd w:id="8"/>
      <w:r w:rsidR="00D34151">
        <w:rPr>
          <w:rFonts w:ascii="Times New Roman" w:hAnsi="Times New Roman"/>
          <w:sz w:val="20"/>
          <w:szCs w:val="20"/>
        </w:rPr>
        <w:t>overhead reduction</w:t>
      </w:r>
      <w:r w:rsidRPr="00941FC2">
        <w:rPr>
          <w:rFonts w:ascii="Times New Roman" w:hAnsi="Times New Roman"/>
          <w:sz w:val="20"/>
          <w:szCs w:val="20"/>
        </w:rPr>
        <w:t xml:space="preserve"> of RSS </w:t>
      </w:r>
      <w:r w:rsidR="00D34151">
        <w:rPr>
          <w:rFonts w:ascii="Times New Roman" w:hAnsi="Times New Roman"/>
          <w:sz w:val="20"/>
          <w:szCs w:val="20"/>
        </w:rPr>
        <w:t xml:space="preserve">parameters </w:t>
      </w:r>
      <w:r w:rsidRPr="00941FC2">
        <w:rPr>
          <w:rFonts w:ascii="Times New Roman" w:hAnsi="Times New Roman"/>
          <w:sz w:val="20"/>
          <w:szCs w:val="20"/>
        </w:rPr>
        <w:t>for measurement improvement.</w:t>
      </w:r>
    </w:p>
    <w:p w14:paraId="428AEE85" w14:textId="77777777" w:rsidR="00444F3F" w:rsidRDefault="005A044E">
      <w:pPr>
        <w:pStyle w:val="1"/>
        <w:spacing w:beforeLines="50" w:before="120" w:afterLines="50" w:after="120" w:line="360" w:lineRule="auto"/>
        <w:ind w:left="431" w:hanging="431"/>
        <w:rPr>
          <w:lang w:val="en-US"/>
        </w:rPr>
      </w:pPr>
      <w:r>
        <w:rPr>
          <w:rFonts w:hint="eastAsia"/>
          <w:lang w:val="en-US"/>
        </w:rPr>
        <w:t xml:space="preserve">Discussion on </w:t>
      </w:r>
      <w:r w:rsidR="00D34151">
        <w:rPr>
          <w:lang w:val="en-US"/>
        </w:rPr>
        <w:t xml:space="preserve">overhead </w:t>
      </w:r>
      <w:r w:rsidR="00926B16">
        <w:rPr>
          <w:lang w:val="en-US"/>
        </w:rPr>
        <w:t>reduction</w:t>
      </w:r>
      <w:r>
        <w:rPr>
          <w:rFonts w:hint="eastAsia"/>
          <w:lang w:val="en-US"/>
        </w:rPr>
        <w:t xml:space="preserve"> of RSS</w:t>
      </w:r>
      <w:r w:rsidR="00926B16">
        <w:rPr>
          <w:lang w:val="en-US"/>
        </w:rPr>
        <w:t xml:space="preserve"> parameters</w:t>
      </w:r>
    </w:p>
    <w:p w14:paraId="406F6EE1" w14:textId="77777777" w:rsidR="00B828BD" w:rsidRPr="002A37EB" w:rsidRDefault="00B828BD" w:rsidP="00B828BD">
      <w:pPr>
        <w:spacing w:beforeLines="50" w:before="120" w:afterLines="50" w:after="120"/>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In last meeting, it was agreed to </w:t>
      </w:r>
      <w:r>
        <w:rPr>
          <w:rFonts w:ascii="Times" w:eastAsia="Batang" w:hAnsi="Times"/>
          <w:sz w:val="20"/>
          <w:szCs w:val="24"/>
          <w:lang w:eastAsia="en-US"/>
        </w:rPr>
        <w:t>p</w:t>
      </w:r>
      <w:r w:rsidRPr="002A37EB">
        <w:rPr>
          <w:rFonts w:ascii="Times" w:eastAsia="Batang" w:hAnsi="Times"/>
          <w:sz w:val="20"/>
          <w:szCs w:val="24"/>
          <w:lang w:eastAsia="en-US"/>
        </w:rPr>
        <w:t>rioritize</w:t>
      </w:r>
      <w:r>
        <w:rPr>
          <w:rFonts w:ascii="Times" w:eastAsia="Batang" w:hAnsi="Times"/>
          <w:sz w:val="20"/>
          <w:szCs w:val="24"/>
          <w:lang w:eastAsia="en-US"/>
        </w:rPr>
        <w:t xml:space="preserve"> the works on parameter </w:t>
      </w:r>
      <w:r w:rsidRPr="003D0914">
        <w:rPr>
          <w:rFonts w:ascii="Times New Roman" w:eastAsia="Batang" w:hAnsi="Times New Roman"/>
          <w:i/>
          <w:sz w:val="20"/>
          <w:szCs w:val="20"/>
          <w:lang w:eastAsia="ja-JP"/>
        </w:rPr>
        <w:t>ce-rss-freqPos-config</w:t>
      </w:r>
      <w:r w:rsidRPr="00130727">
        <w:rPr>
          <w:rFonts w:ascii="Times New Roman" w:eastAsia="Batang" w:hAnsi="Times New Roman"/>
          <w:sz w:val="20"/>
          <w:szCs w:val="20"/>
          <w:lang w:val="en-GB" w:eastAsia="en-US"/>
        </w:rPr>
        <w:t xml:space="preserve"> (lowest physical resource block number</w:t>
      </w:r>
      <w:r>
        <w:rPr>
          <w:rFonts w:ascii="Times New Roman" w:eastAsia="Batang" w:hAnsi="Times New Roman"/>
          <w:sz w:val="20"/>
          <w:szCs w:val="20"/>
          <w:lang w:val="en-GB" w:eastAsia="en-US"/>
        </w:rPr>
        <w:t>, 7 bits</w:t>
      </w:r>
      <w:r w:rsidRPr="00130727">
        <w:rPr>
          <w:rFonts w:ascii="Times New Roman" w:eastAsia="Batang" w:hAnsi="Times New Roman"/>
          <w:sz w:val="20"/>
          <w:szCs w:val="20"/>
          <w:lang w:val="en-GB" w:eastAsia="en-US"/>
        </w:rPr>
        <w:t>)</w:t>
      </w:r>
      <w:r>
        <w:rPr>
          <w:rFonts w:ascii="Times New Roman" w:eastAsia="Batang" w:hAnsi="Times New Roman"/>
          <w:sz w:val="20"/>
          <w:szCs w:val="20"/>
          <w:lang w:val="en-GB" w:eastAsia="en-US"/>
        </w:rPr>
        <w:t xml:space="preserve"> and </w:t>
      </w:r>
      <w:r w:rsidRPr="003D0914">
        <w:rPr>
          <w:rFonts w:ascii="Times New Roman" w:eastAsia="Batang" w:hAnsi="Times New Roman"/>
          <w:i/>
          <w:sz w:val="20"/>
          <w:szCs w:val="20"/>
          <w:lang w:eastAsia="ja-JP"/>
        </w:rPr>
        <w:t>ce-rss-timeOffset-config</w:t>
      </w:r>
      <w:r>
        <w:rPr>
          <w:rFonts w:ascii="Times New Roman" w:eastAsia="Batang" w:hAnsi="Times New Roman"/>
          <w:sz w:val="20"/>
          <w:szCs w:val="20"/>
          <w:lang w:val="en-GB" w:eastAsia="en-US"/>
        </w:rPr>
        <w:t xml:space="preserve"> (</w:t>
      </w:r>
      <w:r w:rsidRPr="00130727">
        <w:rPr>
          <w:rFonts w:ascii="Times New Roman" w:eastAsia="Batang" w:hAnsi="Times New Roman"/>
          <w:sz w:val="20"/>
          <w:szCs w:val="20"/>
          <w:lang w:val="en-GB" w:eastAsia="en-US"/>
        </w:rPr>
        <w:t>RSS time offset in number of radio frames</w:t>
      </w:r>
      <w:r>
        <w:rPr>
          <w:rFonts w:ascii="Times New Roman" w:eastAsia="Batang" w:hAnsi="Times New Roman"/>
          <w:sz w:val="20"/>
          <w:szCs w:val="20"/>
          <w:lang w:val="en-GB" w:eastAsia="en-US"/>
        </w:rPr>
        <w:t xml:space="preserve">, 5 bits). </w:t>
      </w:r>
      <w:r w:rsidRPr="004437A1">
        <w:rPr>
          <w:rFonts w:ascii="Times New Roman" w:eastAsia="Batang" w:hAnsi="Times New Roman"/>
          <w:sz w:val="20"/>
          <w:szCs w:val="20"/>
          <w:lang w:val="en-GB" w:eastAsia="en-US"/>
        </w:rPr>
        <w:t>F</w:t>
      </w:r>
      <w:r w:rsidRPr="002A37EB">
        <w:rPr>
          <w:rFonts w:ascii="Times New Roman" w:eastAsia="Batang" w:hAnsi="Times New Roman"/>
          <w:sz w:val="20"/>
          <w:szCs w:val="20"/>
          <w:lang w:val="en-GB" w:eastAsia="en-US"/>
        </w:rPr>
        <w:t xml:space="preserve">or reducing the signaling bits of </w:t>
      </w:r>
      <w:r>
        <w:rPr>
          <w:rFonts w:ascii="Times New Roman" w:eastAsia="Batang" w:hAnsi="Times New Roman"/>
          <w:sz w:val="20"/>
          <w:szCs w:val="20"/>
          <w:lang w:val="en-GB" w:eastAsia="en-US"/>
        </w:rPr>
        <w:t>these two parameters</w:t>
      </w:r>
      <w:r w:rsidRPr="004437A1">
        <w:rPr>
          <w:rFonts w:ascii="Times New Roman" w:eastAsia="Batang" w:hAnsi="Times New Roman"/>
          <w:sz w:val="20"/>
          <w:szCs w:val="20"/>
          <w:lang w:val="en-GB" w:eastAsia="en-US"/>
        </w:rPr>
        <w:t>, the following two options were discussed:</w:t>
      </w:r>
    </w:p>
    <w:p w14:paraId="0DFD8E79" w14:textId="77777777" w:rsidR="00B828BD" w:rsidRPr="004437A1" w:rsidRDefault="00B828BD" w:rsidP="00B828BD">
      <w:pPr>
        <w:pStyle w:val="af6"/>
        <w:numPr>
          <w:ilvl w:val="0"/>
          <w:numId w:val="18"/>
        </w:numPr>
        <w:spacing w:beforeLines="50" w:before="120" w:afterLines="50" w:after="120"/>
        <w:ind w:firstLineChars="0"/>
        <w:jc w:val="both"/>
        <w:rPr>
          <w:rFonts w:ascii="Times New Roman" w:eastAsia="Batang" w:hAnsi="Times New Roman"/>
          <w:sz w:val="20"/>
          <w:szCs w:val="20"/>
          <w:lang w:val="en-GB" w:eastAsia="en-US"/>
        </w:rPr>
      </w:pPr>
      <w:r w:rsidRPr="004437A1">
        <w:rPr>
          <w:rFonts w:ascii="Times New Roman" w:eastAsia="Batang" w:hAnsi="Times New Roman"/>
          <w:sz w:val="20"/>
          <w:szCs w:val="20"/>
          <w:lang w:val="en-GB" w:eastAsia="en-US"/>
        </w:rPr>
        <w:t>Option 1: Reduce the signalling resolution; and then UE searches for exact RSS location</w:t>
      </w:r>
    </w:p>
    <w:p w14:paraId="534F7E8A" w14:textId="77777777" w:rsidR="00B828BD" w:rsidRPr="004437A1" w:rsidRDefault="00B828BD" w:rsidP="00B828BD">
      <w:pPr>
        <w:pStyle w:val="af6"/>
        <w:numPr>
          <w:ilvl w:val="0"/>
          <w:numId w:val="18"/>
        </w:numPr>
        <w:spacing w:beforeLines="50" w:before="120" w:afterLines="50" w:after="120"/>
        <w:ind w:firstLineChars="0"/>
        <w:jc w:val="both"/>
        <w:rPr>
          <w:rFonts w:ascii="Times New Roman" w:eastAsia="Batang" w:hAnsi="Times New Roman"/>
          <w:sz w:val="20"/>
          <w:szCs w:val="20"/>
          <w:lang w:val="en-GB" w:eastAsia="en-US"/>
        </w:rPr>
      </w:pPr>
      <w:r w:rsidRPr="004437A1">
        <w:rPr>
          <w:rFonts w:ascii="Times New Roman" w:eastAsia="Batang" w:hAnsi="Times New Roman"/>
          <w:sz w:val="20"/>
          <w:szCs w:val="20"/>
          <w:lang w:val="en-GB" w:eastAsia="en-US"/>
        </w:rPr>
        <w:t>Option 2: Restrict the RSS locations by reducing the number of possible RSS locations</w:t>
      </w:r>
    </w:p>
    <w:p w14:paraId="2BB65205" w14:textId="6D9D0743" w:rsidR="00B828BD" w:rsidRDefault="00B828BD" w:rsidP="00AD4D92">
      <w:pPr>
        <w:pStyle w:val="af0"/>
        <w:spacing w:beforeLines="50" w:before="120" w:afterLines="50" w:after="120" w:line="276" w:lineRule="auto"/>
        <w:jc w:val="both"/>
        <w:rPr>
          <w:rFonts w:ascii="Times New Roman" w:eastAsia="Batang" w:hAnsi="Times New Roman"/>
          <w:sz w:val="20"/>
          <w:szCs w:val="20"/>
          <w:lang w:val="en-GB" w:eastAsia="en-US"/>
        </w:rPr>
      </w:pPr>
      <w:r w:rsidRPr="00962F6B">
        <w:rPr>
          <w:rFonts w:ascii="Times New Roman" w:eastAsia="Batang" w:hAnsi="Times New Roman" w:hint="eastAsia"/>
          <w:sz w:val="20"/>
          <w:szCs w:val="20"/>
          <w:lang w:val="en-GB" w:eastAsia="en-US"/>
        </w:rPr>
        <w:t xml:space="preserve">For Option 1, </w:t>
      </w:r>
      <w:r>
        <w:rPr>
          <w:rFonts w:ascii="Times New Roman" w:eastAsia="Batang" w:hAnsi="Times New Roman"/>
          <w:sz w:val="20"/>
          <w:szCs w:val="20"/>
          <w:lang w:val="en-GB" w:eastAsia="en-US"/>
        </w:rPr>
        <w:t xml:space="preserve">if signalling resolution </w:t>
      </w:r>
      <w:r w:rsidRPr="0005662B">
        <w:rPr>
          <w:rFonts w:ascii="Times New Roman" w:eastAsia="Batang" w:hAnsi="Times New Roman"/>
          <w:sz w:val="20"/>
          <w:szCs w:val="20"/>
          <w:lang w:val="en-GB" w:eastAsia="en-US"/>
        </w:rPr>
        <w:t xml:space="preserve">of RSS time offset </w:t>
      </w:r>
      <w:r>
        <w:rPr>
          <w:rFonts w:ascii="Times New Roman" w:eastAsia="Batang" w:hAnsi="Times New Roman"/>
          <w:sz w:val="20"/>
          <w:szCs w:val="20"/>
          <w:lang w:val="en-GB" w:eastAsia="en-US"/>
        </w:rPr>
        <w:t xml:space="preserve">is reduced from 5 bits to 3 bits, the UE cannot get the accurate information of RSS time offset and should blindly detect the starting position of RSS signal in a relatively larger time window. </w:t>
      </w:r>
      <w:r w:rsidRPr="00805044">
        <w:rPr>
          <w:rFonts w:ascii="Times New Roman" w:eastAsia="Batang" w:hAnsi="Times New Roman"/>
          <w:sz w:val="20"/>
          <w:szCs w:val="20"/>
          <w:lang w:val="en-GB" w:eastAsia="en-US"/>
        </w:rPr>
        <w:t xml:space="preserve">For </w:t>
      </w:r>
      <w:r>
        <w:rPr>
          <w:rFonts w:ascii="Times New Roman" w:eastAsia="Batang" w:hAnsi="Times New Roman"/>
          <w:sz w:val="20"/>
          <w:szCs w:val="20"/>
          <w:lang w:val="en-GB" w:eastAsia="en-US"/>
        </w:rPr>
        <w:t xml:space="preserve">RSS frequency location, if narrowband index is signalled instead of </w:t>
      </w:r>
      <w:r w:rsidRPr="00130727">
        <w:rPr>
          <w:rFonts w:ascii="Times New Roman" w:eastAsia="Batang" w:hAnsi="Times New Roman"/>
          <w:sz w:val="20"/>
          <w:szCs w:val="20"/>
          <w:lang w:val="en-GB" w:eastAsia="en-US"/>
        </w:rPr>
        <w:t>lowest physical resource block number</w:t>
      </w:r>
      <w:r>
        <w:rPr>
          <w:rFonts w:ascii="Times New Roman" w:eastAsia="Batang" w:hAnsi="Times New Roman"/>
          <w:sz w:val="20"/>
          <w:szCs w:val="20"/>
          <w:lang w:val="en-GB" w:eastAsia="en-US"/>
        </w:rPr>
        <w:t>, the signalling overhead can be reduced from 7 bits to 4 bits. In this case, the parameter of RSS location can be configured with fully flexibility and the accurate lowest resource block within the narrowband should be blindly detected by the UE. If</w:t>
      </w:r>
      <w:bookmarkStart w:id="9" w:name="_GoBack"/>
      <w:bookmarkEnd w:id="9"/>
      <w:r>
        <w:rPr>
          <w:rFonts w:ascii="Times New Roman" w:eastAsia="Batang" w:hAnsi="Times New Roman"/>
          <w:sz w:val="20"/>
          <w:szCs w:val="20"/>
          <w:lang w:val="en-GB" w:eastAsia="en-US"/>
        </w:rPr>
        <w:t xml:space="preserve"> the RSS frequency location is changed within a narrowband or the RSS time offset is changed within the signalling time range, there is no need to signal the change and the UE can blindly detect the accurate RSS location of neighboring cells. Since the blind detection of RSS frequency location is within a narrowband and the blind detection of RSS time offset is within a relatively larger time window, the impact on UE complexity and UE power consumption is minor.</w:t>
      </w:r>
      <w:r w:rsidR="00D24075">
        <w:rPr>
          <w:rFonts w:ascii="Times New Roman" w:eastAsia="Batang" w:hAnsi="Times New Roman"/>
          <w:sz w:val="20"/>
          <w:szCs w:val="20"/>
          <w:lang w:val="en-GB" w:eastAsia="en-US"/>
        </w:rPr>
        <w:t xml:space="preserve"> </w:t>
      </w:r>
      <w:r w:rsidR="00E54778" w:rsidRPr="00AD4D92">
        <w:rPr>
          <w:rFonts w:ascii="Times New Roman" w:eastAsia="Batang" w:hAnsi="Times New Roman"/>
          <w:sz w:val="20"/>
          <w:szCs w:val="20"/>
          <w:lang w:val="en-GB" w:eastAsia="en-US"/>
        </w:rPr>
        <w:t xml:space="preserve">Adjusting the RSS location in a small range cannot bring significant performance gain. Generally, </w:t>
      </w:r>
      <w:r w:rsidR="008E3130" w:rsidRPr="00AD4D92">
        <w:rPr>
          <w:rFonts w:ascii="Times New Roman" w:eastAsia="Batang" w:hAnsi="Times New Roman"/>
          <w:sz w:val="20"/>
          <w:szCs w:val="20"/>
          <w:lang w:val="en-GB" w:eastAsia="en-US"/>
        </w:rPr>
        <w:t xml:space="preserve">to improve the RSS performance, the RSS location of neighboring cells would be </w:t>
      </w:r>
      <w:r w:rsidR="008E3130">
        <w:rPr>
          <w:rFonts w:ascii="Times New Roman" w:eastAsia="Batang" w:hAnsi="Times New Roman"/>
          <w:sz w:val="20"/>
          <w:szCs w:val="20"/>
          <w:lang w:val="en-GB" w:eastAsia="en-US"/>
        </w:rPr>
        <w:t>change</w:t>
      </w:r>
      <w:r w:rsidR="008E3130" w:rsidRPr="00AD4D92">
        <w:rPr>
          <w:rFonts w:ascii="Times New Roman" w:eastAsia="Batang" w:hAnsi="Times New Roman"/>
          <w:sz w:val="20"/>
          <w:szCs w:val="20"/>
          <w:lang w:val="en-GB" w:eastAsia="en-US"/>
        </w:rPr>
        <w:t xml:space="preserve"> in a relatively large range</w:t>
      </w:r>
      <w:r w:rsidR="008E3130">
        <w:rPr>
          <w:rFonts w:ascii="Times New Roman" w:eastAsia="Batang" w:hAnsi="Times New Roman"/>
          <w:sz w:val="20"/>
          <w:szCs w:val="20"/>
          <w:lang w:val="en-GB" w:eastAsia="en-US"/>
        </w:rPr>
        <w:t>. In this case</w:t>
      </w:r>
      <w:r w:rsidR="008E3130" w:rsidRPr="00AD4D92">
        <w:rPr>
          <w:rFonts w:ascii="Times New Roman" w:eastAsia="Batang" w:hAnsi="Times New Roman"/>
          <w:sz w:val="20"/>
          <w:szCs w:val="20"/>
          <w:lang w:val="en-GB" w:eastAsia="en-US"/>
        </w:rPr>
        <w:t>,</w:t>
      </w:r>
      <w:r w:rsidR="008E3130">
        <w:rPr>
          <w:rFonts w:ascii="Times New Roman" w:eastAsia="Batang" w:hAnsi="Times New Roman"/>
          <w:sz w:val="20"/>
          <w:szCs w:val="20"/>
          <w:lang w:val="en-GB" w:eastAsia="en-US"/>
        </w:rPr>
        <w:t xml:space="preserve"> </w:t>
      </w:r>
      <w:r w:rsidR="00D24075">
        <w:rPr>
          <w:rFonts w:ascii="Times New Roman" w:eastAsia="Batang" w:hAnsi="Times New Roman"/>
          <w:sz w:val="20"/>
          <w:szCs w:val="20"/>
          <w:lang w:val="en-GB" w:eastAsia="en-US"/>
        </w:rPr>
        <w:t>the UE can be signalled th</w:t>
      </w:r>
      <w:r w:rsidR="008E3130">
        <w:rPr>
          <w:rFonts w:ascii="Times New Roman" w:eastAsia="Batang" w:hAnsi="Times New Roman"/>
          <w:sz w:val="20"/>
          <w:szCs w:val="20"/>
          <w:lang w:val="en-GB" w:eastAsia="en-US"/>
        </w:rPr>
        <w:t xml:space="preserve">e </w:t>
      </w:r>
      <w:r w:rsidR="00D24075">
        <w:rPr>
          <w:rFonts w:ascii="Times New Roman" w:eastAsia="Batang" w:hAnsi="Times New Roman"/>
          <w:sz w:val="20"/>
          <w:szCs w:val="20"/>
          <w:lang w:val="en-GB" w:eastAsia="en-US"/>
        </w:rPr>
        <w:t xml:space="preserve">change of </w:t>
      </w:r>
      <w:r w:rsidR="008E3130">
        <w:rPr>
          <w:rFonts w:ascii="Times New Roman" w:eastAsia="Batang" w:hAnsi="Times New Roman"/>
          <w:sz w:val="20"/>
          <w:szCs w:val="20"/>
          <w:lang w:val="en-GB" w:eastAsia="en-US"/>
        </w:rPr>
        <w:t>RSS location of neighboring cells</w:t>
      </w:r>
      <w:r w:rsidR="008E3130" w:rsidRPr="00AD4D92">
        <w:rPr>
          <w:rFonts w:ascii="Times New Roman" w:eastAsia="Batang" w:hAnsi="Times New Roman"/>
          <w:sz w:val="20"/>
          <w:szCs w:val="20"/>
          <w:lang w:val="en-GB" w:eastAsia="en-US"/>
        </w:rPr>
        <w:t>.</w:t>
      </w:r>
    </w:p>
    <w:p w14:paraId="0C755426" w14:textId="77777777" w:rsidR="00B828BD" w:rsidRDefault="00B828BD" w:rsidP="00B828BD">
      <w:pPr>
        <w:spacing w:beforeLines="50" w:before="120" w:afterLines="50" w:after="120"/>
        <w:jc w:val="both"/>
        <w:rPr>
          <w:rFonts w:ascii="Times New Roman" w:eastAsia="Batang" w:hAnsi="Times New Roman"/>
          <w:sz w:val="20"/>
          <w:szCs w:val="20"/>
          <w:lang w:val="en-GB" w:eastAsia="en-US"/>
        </w:rPr>
      </w:pPr>
      <w:r w:rsidRPr="00830720">
        <w:rPr>
          <w:rFonts w:ascii="Times New Roman" w:eastAsia="Batang" w:hAnsi="Times New Roman"/>
          <w:b/>
          <w:i/>
          <w:sz w:val="20"/>
          <w:szCs w:val="20"/>
          <w:lang w:val="en-GB" w:eastAsia="en-US"/>
        </w:rPr>
        <w:t xml:space="preserve">Observation </w:t>
      </w:r>
      <w:r>
        <w:rPr>
          <w:rFonts w:ascii="Times New Roman" w:eastAsia="Batang" w:hAnsi="Times New Roman"/>
          <w:b/>
          <w:i/>
          <w:sz w:val="20"/>
          <w:szCs w:val="20"/>
          <w:lang w:val="en-GB" w:eastAsia="en-US"/>
        </w:rPr>
        <w:t>1: By r</w:t>
      </w:r>
      <w:r w:rsidRPr="00BB21F4">
        <w:rPr>
          <w:rFonts w:ascii="Times New Roman" w:eastAsia="Batang" w:hAnsi="Times New Roman"/>
          <w:b/>
          <w:i/>
          <w:sz w:val="20"/>
          <w:szCs w:val="20"/>
          <w:lang w:val="en-GB" w:eastAsia="en-US"/>
        </w:rPr>
        <w:t>educ</w:t>
      </w:r>
      <w:r>
        <w:rPr>
          <w:rFonts w:ascii="Times New Roman" w:eastAsia="Batang" w:hAnsi="Times New Roman"/>
          <w:b/>
          <w:i/>
          <w:sz w:val="20"/>
          <w:szCs w:val="20"/>
          <w:lang w:val="en-GB" w:eastAsia="en-US"/>
        </w:rPr>
        <w:t>ing</w:t>
      </w:r>
      <w:r w:rsidRPr="00BB21F4">
        <w:rPr>
          <w:rFonts w:ascii="Times New Roman" w:eastAsia="Batang" w:hAnsi="Times New Roman"/>
          <w:b/>
          <w:i/>
          <w:sz w:val="20"/>
          <w:szCs w:val="20"/>
          <w:lang w:val="en-GB" w:eastAsia="en-US"/>
        </w:rPr>
        <w:t xml:space="preserve"> the signalling resolution</w:t>
      </w:r>
      <w:r>
        <w:rPr>
          <w:rFonts w:ascii="Times New Roman" w:eastAsia="Batang" w:hAnsi="Times New Roman"/>
          <w:b/>
          <w:i/>
          <w:sz w:val="20"/>
          <w:szCs w:val="20"/>
          <w:lang w:val="en-GB" w:eastAsia="en-US"/>
        </w:rPr>
        <w:t>, considering that the blind detection of RSS frequency location is within a narrowband and the blind detection of RSS time offset is within a relatively larger time window, the impact on UE complexity and UE power consumption is very minor.</w:t>
      </w:r>
    </w:p>
    <w:p w14:paraId="0C29F07A" w14:textId="4EBF8648" w:rsidR="00B828BD" w:rsidRPr="00B565E1" w:rsidRDefault="00B828BD" w:rsidP="00626758">
      <w:pPr>
        <w:pStyle w:val="af0"/>
        <w:spacing w:beforeLines="50" w:before="120" w:afterLines="50" w:after="120" w:line="276" w:lineRule="auto"/>
        <w:jc w:val="both"/>
        <w:rPr>
          <w:rFonts w:ascii="Times New Roman" w:eastAsia="Batang" w:hAnsi="Times New Roman"/>
          <w:sz w:val="20"/>
          <w:szCs w:val="20"/>
          <w:lang w:val="en-GB" w:eastAsia="en-US"/>
        </w:rPr>
      </w:pPr>
      <w:r w:rsidRPr="00B565E1">
        <w:rPr>
          <w:rFonts w:ascii="Times New Roman" w:eastAsia="Batang" w:hAnsi="Times New Roman" w:hint="eastAsia"/>
          <w:sz w:val="20"/>
          <w:szCs w:val="20"/>
          <w:lang w:val="en-GB" w:eastAsia="en-US"/>
        </w:rPr>
        <w:t xml:space="preserve">For Option </w:t>
      </w:r>
      <w:r w:rsidRPr="00B565E1">
        <w:rPr>
          <w:rFonts w:ascii="Times New Roman" w:eastAsia="Batang" w:hAnsi="Times New Roman"/>
          <w:sz w:val="20"/>
          <w:szCs w:val="20"/>
          <w:lang w:val="en-GB" w:eastAsia="en-US"/>
        </w:rPr>
        <w:t xml:space="preserve">2, the RSS configuration flexibility </w:t>
      </w:r>
      <w:r>
        <w:rPr>
          <w:rFonts w:ascii="Times New Roman" w:eastAsia="Batang" w:hAnsi="Times New Roman"/>
          <w:sz w:val="20"/>
          <w:szCs w:val="20"/>
          <w:lang w:val="en-GB" w:eastAsia="en-US"/>
        </w:rPr>
        <w:t>would be reduced b</w:t>
      </w:r>
      <w:r w:rsidRPr="00B565E1">
        <w:rPr>
          <w:rFonts w:ascii="Times New Roman" w:eastAsia="Batang" w:hAnsi="Times New Roman"/>
          <w:sz w:val="20"/>
          <w:szCs w:val="20"/>
          <w:lang w:val="en-GB" w:eastAsia="en-US"/>
        </w:rPr>
        <w:t>y reducing the number of possible RSS locations</w:t>
      </w:r>
      <w:r>
        <w:rPr>
          <w:rFonts w:ascii="Times New Roman" w:eastAsia="Batang" w:hAnsi="Times New Roman"/>
          <w:sz w:val="20"/>
          <w:szCs w:val="20"/>
          <w:lang w:val="en-GB" w:eastAsia="en-US"/>
        </w:rPr>
        <w:t xml:space="preserve">. </w:t>
      </w:r>
      <w:r w:rsidR="00626758">
        <w:rPr>
          <w:rFonts w:ascii="Times New Roman" w:eastAsia="Batang" w:hAnsi="Times New Roman"/>
          <w:sz w:val="20"/>
          <w:szCs w:val="20"/>
          <w:lang w:val="en-GB" w:eastAsia="en-US"/>
        </w:rPr>
        <w:t>RSS resources of different cells may be overlapped. In this case, t</w:t>
      </w:r>
      <w:r>
        <w:rPr>
          <w:rFonts w:ascii="Times New Roman" w:eastAsia="Batang" w:hAnsi="Times New Roman"/>
          <w:sz w:val="20"/>
          <w:szCs w:val="20"/>
          <w:lang w:val="en-GB" w:eastAsia="en-US"/>
        </w:rPr>
        <w:t xml:space="preserve">he </w:t>
      </w:r>
      <w:r w:rsidR="00626758">
        <w:rPr>
          <w:rFonts w:ascii="Times New Roman" w:eastAsia="Batang" w:hAnsi="Times New Roman"/>
          <w:sz w:val="20"/>
          <w:szCs w:val="20"/>
          <w:lang w:val="en-GB" w:eastAsia="en-US"/>
        </w:rPr>
        <w:t xml:space="preserve">collision </w:t>
      </w:r>
      <w:r>
        <w:rPr>
          <w:rFonts w:ascii="Times New Roman" w:eastAsia="Batang" w:hAnsi="Times New Roman"/>
          <w:sz w:val="20"/>
          <w:szCs w:val="20"/>
          <w:lang w:val="en-GB" w:eastAsia="en-US"/>
        </w:rPr>
        <w:t>possibility of RSS resource</w:t>
      </w:r>
      <w:r w:rsidR="00626758">
        <w:rPr>
          <w:rFonts w:ascii="Times New Roman" w:eastAsia="Batang" w:hAnsi="Times New Roman"/>
          <w:sz w:val="20"/>
          <w:szCs w:val="20"/>
          <w:lang w:val="en-GB" w:eastAsia="en-US"/>
        </w:rPr>
        <w:t>s</w:t>
      </w:r>
      <w:r>
        <w:rPr>
          <w:rFonts w:ascii="Times New Roman" w:eastAsia="Batang" w:hAnsi="Times New Roman"/>
          <w:sz w:val="20"/>
          <w:szCs w:val="20"/>
          <w:lang w:val="en-GB" w:eastAsia="en-US"/>
        </w:rPr>
        <w:t xml:space="preserve"> </w:t>
      </w:r>
      <w:r w:rsidR="00626758">
        <w:rPr>
          <w:rFonts w:ascii="Times New Roman" w:eastAsia="Batang" w:hAnsi="Times New Roman"/>
          <w:sz w:val="20"/>
          <w:szCs w:val="20"/>
          <w:lang w:val="en-GB" w:eastAsia="en-US"/>
        </w:rPr>
        <w:t xml:space="preserve">of neighboring cells </w:t>
      </w:r>
      <w:r w:rsidR="00633798">
        <w:rPr>
          <w:rFonts w:ascii="Times New Roman" w:eastAsia="Batang" w:hAnsi="Times New Roman"/>
          <w:sz w:val="20"/>
          <w:szCs w:val="20"/>
          <w:lang w:val="en-GB" w:eastAsia="en-US"/>
        </w:rPr>
        <w:t>would</w:t>
      </w:r>
      <w:r>
        <w:rPr>
          <w:rFonts w:ascii="Times New Roman" w:eastAsia="Batang" w:hAnsi="Times New Roman"/>
          <w:sz w:val="20"/>
          <w:szCs w:val="20"/>
          <w:lang w:val="en-GB" w:eastAsia="en-US"/>
        </w:rPr>
        <w:t xml:space="preserve"> be increased. </w:t>
      </w:r>
      <w:r w:rsidR="00B91948">
        <w:rPr>
          <w:rFonts w:ascii="Times New Roman" w:eastAsia="Batang" w:hAnsi="Times New Roman"/>
          <w:sz w:val="20"/>
          <w:szCs w:val="20"/>
          <w:lang w:val="en-GB" w:eastAsia="en-US"/>
        </w:rPr>
        <w:t>Accordingly</w:t>
      </w:r>
      <w:r>
        <w:rPr>
          <w:rFonts w:ascii="Times New Roman" w:eastAsia="Batang" w:hAnsi="Times New Roman"/>
          <w:sz w:val="20"/>
          <w:szCs w:val="20"/>
          <w:lang w:val="en-GB" w:eastAsia="en-US"/>
        </w:rPr>
        <w:t xml:space="preserve">, the synchronization performance based on RSS signal </w:t>
      </w:r>
      <w:r w:rsidR="00633798">
        <w:rPr>
          <w:rFonts w:ascii="Times New Roman" w:eastAsia="Batang" w:hAnsi="Times New Roman"/>
          <w:sz w:val="20"/>
          <w:szCs w:val="20"/>
          <w:lang w:val="en-GB" w:eastAsia="en-US"/>
        </w:rPr>
        <w:t>would</w:t>
      </w:r>
      <w:r>
        <w:rPr>
          <w:rFonts w:ascii="Times New Roman" w:eastAsia="Batang" w:hAnsi="Times New Roman"/>
          <w:sz w:val="20"/>
          <w:szCs w:val="20"/>
          <w:lang w:val="en-GB" w:eastAsia="en-US"/>
        </w:rPr>
        <w:t xml:space="preserve"> be worsened. Considering the key intention of introducing RSS is for resynchronization and measurement improvement based on RSS is only a supplementary function, it is unacceptable to reduce the RSS configuration flexibility and </w:t>
      </w:r>
      <w:r w:rsidR="00626758">
        <w:rPr>
          <w:rFonts w:ascii="Times New Roman" w:eastAsia="Batang" w:hAnsi="Times New Roman"/>
          <w:sz w:val="20"/>
          <w:szCs w:val="20"/>
          <w:lang w:val="en-GB" w:eastAsia="en-US"/>
        </w:rPr>
        <w:t>degrade</w:t>
      </w:r>
      <w:r>
        <w:rPr>
          <w:rFonts w:ascii="Times New Roman" w:eastAsia="Batang" w:hAnsi="Times New Roman"/>
          <w:sz w:val="20"/>
          <w:szCs w:val="20"/>
          <w:lang w:val="en-GB" w:eastAsia="en-US"/>
        </w:rPr>
        <w:t xml:space="preserve"> the RSS resynchronization performance.</w:t>
      </w:r>
      <w:r w:rsidR="00626758">
        <w:rPr>
          <w:rFonts w:ascii="Times New Roman" w:eastAsia="Batang" w:hAnsi="Times New Roman"/>
          <w:sz w:val="20"/>
          <w:szCs w:val="20"/>
          <w:lang w:val="en-GB" w:eastAsia="en-US"/>
        </w:rPr>
        <w:t xml:space="preserve"> </w:t>
      </w:r>
      <w:r w:rsidR="00902789">
        <w:rPr>
          <w:rFonts w:ascii="Times New Roman" w:eastAsia="Batang" w:hAnsi="Times New Roman"/>
          <w:sz w:val="20"/>
          <w:szCs w:val="20"/>
          <w:lang w:val="en-GB" w:eastAsia="en-US"/>
        </w:rPr>
        <w:t>In addition</w:t>
      </w:r>
      <w:r w:rsidR="00626758">
        <w:rPr>
          <w:rFonts w:ascii="Times New Roman" w:eastAsia="Batang" w:hAnsi="Times New Roman"/>
          <w:sz w:val="20"/>
          <w:szCs w:val="20"/>
          <w:lang w:val="en-GB" w:eastAsia="en-US"/>
        </w:rPr>
        <w:t>, the RSS power of serving cell is much larger than RSS power of other neighboring cells</w:t>
      </w:r>
      <w:r w:rsidR="00902789">
        <w:rPr>
          <w:rFonts w:ascii="Times New Roman" w:eastAsia="Batang" w:hAnsi="Times New Roman"/>
          <w:sz w:val="20"/>
          <w:szCs w:val="20"/>
          <w:lang w:val="en-GB" w:eastAsia="en-US"/>
        </w:rPr>
        <w:t xml:space="preserve"> due to near-far effect</w:t>
      </w:r>
      <w:r w:rsidR="00626758">
        <w:rPr>
          <w:rFonts w:ascii="Times New Roman" w:eastAsia="Batang" w:hAnsi="Times New Roman"/>
          <w:sz w:val="20"/>
          <w:szCs w:val="20"/>
          <w:lang w:val="en-GB" w:eastAsia="en-US"/>
        </w:rPr>
        <w:t>, then RSS detection of other neighboring cells may be difficult.</w:t>
      </w:r>
    </w:p>
    <w:p w14:paraId="3FFB346A" w14:textId="5B4419A8" w:rsidR="00B828BD" w:rsidRDefault="00B828BD" w:rsidP="00B828BD">
      <w:pPr>
        <w:spacing w:beforeLines="50" w:before="120" w:afterLines="100" w:after="240"/>
        <w:jc w:val="both"/>
        <w:rPr>
          <w:rFonts w:ascii="Times New Roman" w:eastAsia="Batang" w:hAnsi="Times New Roman"/>
          <w:b/>
          <w:i/>
          <w:sz w:val="20"/>
          <w:szCs w:val="20"/>
          <w:lang w:val="en-GB" w:eastAsia="en-US"/>
        </w:rPr>
      </w:pPr>
      <w:r w:rsidRPr="00830720">
        <w:rPr>
          <w:rFonts w:ascii="Times New Roman" w:eastAsia="Batang" w:hAnsi="Times New Roman"/>
          <w:b/>
          <w:i/>
          <w:sz w:val="20"/>
          <w:szCs w:val="20"/>
          <w:lang w:val="en-GB" w:eastAsia="en-US"/>
        </w:rPr>
        <w:t xml:space="preserve">Observation </w:t>
      </w:r>
      <w:r>
        <w:rPr>
          <w:rFonts w:ascii="Times New Roman" w:eastAsia="Batang" w:hAnsi="Times New Roman"/>
          <w:b/>
          <w:i/>
          <w:sz w:val="20"/>
          <w:szCs w:val="20"/>
          <w:lang w:val="en-GB" w:eastAsia="en-US"/>
        </w:rPr>
        <w:t xml:space="preserve">2: By </w:t>
      </w:r>
      <w:r w:rsidRPr="00BB21F4">
        <w:rPr>
          <w:rFonts w:ascii="Times New Roman" w:eastAsia="Batang" w:hAnsi="Times New Roman"/>
          <w:b/>
          <w:i/>
          <w:sz w:val="20"/>
          <w:szCs w:val="20"/>
          <w:lang w:val="en-GB" w:eastAsia="en-US"/>
        </w:rPr>
        <w:t>reducing the number of possible RSS locations</w:t>
      </w:r>
      <w:r>
        <w:rPr>
          <w:rFonts w:ascii="Times New Roman" w:eastAsia="Batang" w:hAnsi="Times New Roman"/>
          <w:b/>
          <w:i/>
          <w:sz w:val="20"/>
          <w:szCs w:val="20"/>
          <w:lang w:val="en-GB" w:eastAsia="en-US"/>
        </w:rPr>
        <w:t>, t</w:t>
      </w:r>
      <w:r w:rsidRPr="00BB21F4">
        <w:rPr>
          <w:rFonts w:ascii="Times New Roman" w:eastAsia="Batang" w:hAnsi="Times New Roman"/>
          <w:b/>
          <w:i/>
          <w:sz w:val="20"/>
          <w:szCs w:val="20"/>
          <w:lang w:val="en-GB" w:eastAsia="en-US"/>
        </w:rPr>
        <w:t xml:space="preserve">he RSS configuration flexibility would be reduced </w:t>
      </w:r>
      <w:r>
        <w:rPr>
          <w:rFonts w:ascii="Times New Roman" w:eastAsia="Batang" w:hAnsi="Times New Roman"/>
          <w:b/>
          <w:i/>
          <w:sz w:val="20"/>
          <w:szCs w:val="20"/>
          <w:lang w:val="en-GB" w:eastAsia="en-US"/>
        </w:rPr>
        <w:t xml:space="preserve">and </w:t>
      </w:r>
      <w:r w:rsidRPr="00BB21F4">
        <w:rPr>
          <w:rFonts w:ascii="Times New Roman" w:eastAsia="Batang" w:hAnsi="Times New Roman"/>
          <w:b/>
          <w:i/>
          <w:sz w:val="20"/>
          <w:szCs w:val="20"/>
          <w:lang w:val="en-GB" w:eastAsia="en-US"/>
        </w:rPr>
        <w:t xml:space="preserve">the possibility of RSS resource collision may be increased. </w:t>
      </w:r>
      <w:r w:rsidR="00B91948">
        <w:rPr>
          <w:rFonts w:ascii="Times New Roman" w:eastAsia="Batang" w:hAnsi="Times New Roman"/>
          <w:b/>
          <w:i/>
          <w:sz w:val="20"/>
          <w:szCs w:val="20"/>
          <w:lang w:val="en-GB" w:eastAsia="en-US"/>
        </w:rPr>
        <w:t>Accordingly</w:t>
      </w:r>
      <w:r w:rsidRPr="00BB21F4">
        <w:rPr>
          <w:rFonts w:ascii="Times New Roman" w:eastAsia="Batang" w:hAnsi="Times New Roman"/>
          <w:b/>
          <w:i/>
          <w:sz w:val="20"/>
          <w:szCs w:val="20"/>
          <w:lang w:val="en-GB" w:eastAsia="en-US"/>
        </w:rPr>
        <w:t xml:space="preserve">, </w:t>
      </w:r>
      <w:r w:rsidR="008938D0" w:rsidRPr="00AD4D92">
        <w:rPr>
          <w:rFonts w:ascii="Times New Roman" w:eastAsia="Batang" w:hAnsi="Times New Roman"/>
          <w:b/>
          <w:i/>
          <w:sz w:val="20"/>
          <w:szCs w:val="20"/>
          <w:lang w:val="en-GB" w:eastAsia="en-US"/>
        </w:rPr>
        <w:t>due to near-far effect,</w:t>
      </w:r>
      <w:r w:rsidR="008938D0" w:rsidRPr="00BB21F4">
        <w:rPr>
          <w:rFonts w:ascii="Times New Roman" w:eastAsia="Batang" w:hAnsi="Times New Roman"/>
          <w:b/>
          <w:i/>
          <w:sz w:val="20"/>
          <w:szCs w:val="20"/>
          <w:lang w:val="en-GB" w:eastAsia="en-US"/>
        </w:rPr>
        <w:t xml:space="preserve"> </w:t>
      </w:r>
      <w:r w:rsidRPr="00BB21F4">
        <w:rPr>
          <w:rFonts w:ascii="Times New Roman" w:eastAsia="Batang" w:hAnsi="Times New Roman"/>
          <w:b/>
          <w:i/>
          <w:sz w:val="20"/>
          <w:szCs w:val="20"/>
          <w:lang w:val="en-GB" w:eastAsia="en-US"/>
        </w:rPr>
        <w:t xml:space="preserve">the </w:t>
      </w:r>
      <w:r w:rsidR="00B91948">
        <w:rPr>
          <w:rFonts w:ascii="Times New Roman" w:eastAsia="Batang" w:hAnsi="Times New Roman"/>
          <w:b/>
          <w:i/>
          <w:sz w:val="20"/>
          <w:szCs w:val="20"/>
          <w:lang w:val="en-GB" w:eastAsia="en-US"/>
        </w:rPr>
        <w:t xml:space="preserve">RSS </w:t>
      </w:r>
      <w:r w:rsidRPr="00BB21F4">
        <w:rPr>
          <w:rFonts w:ascii="Times New Roman" w:eastAsia="Batang" w:hAnsi="Times New Roman"/>
          <w:b/>
          <w:i/>
          <w:sz w:val="20"/>
          <w:szCs w:val="20"/>
          <w:lang w:val="en-GB" w:eastAsia="en-US"/>
        </w:rPr>
        <w:t xml:space="preserve">synchronization performance </w:t>
      </w:r>
      <w:r>
        <w:rPr>
          <w:rFonts w:ascii="Times New Roman" w:eastAsia="Batang" w:hAnsi="Times New Roman"/>
          <w:b/>
          <w:i/>
          <w:sz w:val="20"/>
          <w:szCs w:val="20"/>
          <w:lang w:val="en-GB" w:eastAsia="en-US"/>
        </w:rPr>
        <w:t xml:space="preserve">would be </w:t>
      </w:r>
      <w:r w:rsidR="00B91948">
        <w:rPr>
          <w:rFonts w:ascii="Times New Roman" w:eastAsia="Batang" w:hAnsi="Times New Roman"/>
          <w:b/>
          <w:i/>
          <w:sz w:val="20"/>
          <w:szCs w:val="20"/>
          <w:lang w:val="en-GB" w:eastAsia="en-US"/>
        </w:rPr>
        <w:t>reduced</w:t>
      </w:r>
      <w:r>
        <w:rPr>
          <w:rFonts w:ascii="Times New Roman" w:eastAsia="Batang" w:hAnsi="Times New Roman"/>
          <w:b/>
          <w:i/>
          <w:sz w:val="20"/>
          <w:szCs w:val="20"/>
          <w:lang w:val="en-GB" w:eastAsia="en-US"/>
        </w:rPr>
        <w:t>.</w:t>
      </w:r>
      <w:r w:rsidR="008938D0">
        <w:rPr>
          <w:rFonts w:asciiTheme="minorEastAsia" w:eastAsiaTheme="minorEastAsia" w:hAnsiTheme="minorEastAsia" w:hint="eastAsia"/>
          <w:b/>
          <w:i/>
          <w:sz w:val="20"/>
          <w:szCs w:val="20"/>
          <w:lang w:val="en-GB"/>
        </w:rPr>
        <w:t xml:space="preserve"> </w:t>
      </w:r>
    </w:p>
    <w:p w14:paraId="51BC9E00" w14:textId="77777777" w:rsidR="00E73F3A" w:rsidRDefault="00633798" w:rsidP="00445571">
      <w:pPr>
        <w:spacing w:beforeLines="50" w:before="120" w:afterLines="50" w:after="120"/>
        <w:jc w:val="both"/>
        <w:rPr>
          <w:rFonts w:ascii="Times New Roman" w:eastAsia="Batang" w:hAnsi="Times New Roman"/>
          <w:sz w:val="20"/>
          <w:szCs w:val="20"/>
          <w:lang w:val="en-GB" w:eastAsia="en-US"/>
        </w:rPr>
      </w:pPr>
      <w:r w:rsidRPr="00870DA1">
        <w:rPr>
          <w:rFonts w:ascii="Times New Roman" w:eastAsia="Batang" w:hAnsi="Times New Roman" w:hint="eastAsia"/>
          <w:sz w:val="20"/>
          <w:szCs w:val="20"/>
          <w:lang w:val="en-GB" w:eastAsia="en-US"/>
        </w:rPr>
        <w:lastRenderedPageBreak/>
        <w:t xml:space="preserve">Based on </w:t>
      </w:r>
      <w:r>
        <w:rPr>
          <w:rFonts w:ascii="Times New Roman" w:eastAsia="Batang" w:hAnsi="Times New Roman"/>
          <w:sz w:val="20"/>
          <w:szCs w:val="20"/>
          <w:lang w:val="en-GB" w:eastAsia="en-US"/>
        </w:rPr>
        <w:t>above analysis, Option 1 has no impact on RSS synchronization performance and the impact on UE power complexity and UE power consumption is minor. However, Option 2 would reduce the RSS synchronization performance due to increased RSS collision and interference. For measurement improvement purpose, it is more acceptable to use Option 1 instead of Option 2.</w:t>
      </w:r>
    </w:p>
    <w:p w14:paraId="4001CC80" w14:textId="2ADE8AE0" w:rsidR="00445571" w:rsidRPr="00F72730" w:rsidRDefault="00445571" w:rsidP="00445571">
      <w:pPr>
        <w:spacing w:beforeLines="50" w:before="120" w:afterLines="50" w:after="120"/>
        <w:jc w:val="both"/>
        <w:rPr>
          <w:rFonts w:ascii="Times New Roman" w:hAnsi="Times New Roman"/>
          <w:sz w:val="20"/>
          <w:szCs w:val="20"/>
          <w:lang w:eastAsia="x-none"/>
        </w:rPr>
      </w:pPr>
      <w:r w:rsidRPr="00F72730">
        <w:rPr>
          <w:rFonts w:ascii="Times New Roman" w:eastAsia="Batang" w:hAnsi="Times New Roman"/>
          <w:b/>
          <w:i/>
          <w:sz w:val="20"/>
          <w:szCs w:val="20"/>
          <w:lang w:val="en-GB" w:eastAsia="en-US"/>
        </w:rPr>
        <w:t>Proposal 1:</w:t>
      </w:r>
      <w:r w:rsidR="00A61268">
        <w:rPr>
          <w:rFonts w:ascii="Times New Roman" w:eastAsia="Batang" w:hAnsi="Times New Roman"/>
          <w:b/>
          <w:i/>
          <w:sz w:val="20"/>
          <w:szCs w:val="20"/>
          <w:lang w:val="en-GB" w:eastAsia="en-US"/>
        </w:rPr>
        <w:t xml:space="preserve"> If </w:t>
      </w:r>
      <w:r>
        <w:rPr>
          <w:rFonts w:ascii="Times New Roman" w:eastAsia="Batang" w:hAnsi="Times New Roman"/>
          <w:b/>
          <w:i/>
          <w:sz w:val="20"/>
          <w:szCs w:val="20"/>
          <w:lang w:val="en-GB" w:eastAsia="en-US"/>
        </w:rPr>
        <w:t>the</w:t>
      </w:r>
      <w:r w:rsidRPr="00F72730">
        <w:rPr>
          <w:rFonts w:ascii="Times New Roman" w:eastAsia="Batang" w:hAnsi="Times New Roman"/>
          <w:b/>
          <w:i/>
          <w:sz w:val="20"/>
          <w:szCs w:val="20"/>
          <w:lang w:val="en-GB" w:eastAsia="en-US"/>
        </w:rPr>
        <w:t xml:space="preserve"> overhead of RSS frequency location and RSS time offse</w:t>
      </w:r>
      <w:r w:rsidR="00A61268">
        <w:rPr>
          <w:rFonts w:ascii="Times New Roman" w:eastAsia="Batang" w:hAnsi="Times New Roman"/>
          <w:b/>
          <w:i/>
          <w:sz w:val="20"/>
          <w:szCs w:val="20"/>
          <w:lang w:val="en-GB" w:eastAsia="en-US"/>
        </w:rPr>
        <w:t>t</w:t>
      </w:r>
      <w:r>
        <w:rPr>
          <w:rFonts w:ascii="Times New Roman" w:eastAsia="Batang" w:hAnsi="Times New Roman"/>
          <w:b/>
          <w:i/>
          <w:sz w:val="20"/>
          <w:szCs w:val="20"/>
          <w:lang w:val="en-GB" w:eastAsia="en-US"/>
        </w:rPr>
        <w:t xml:space="preserve"> </w:t>
      </w:r>
      <w:r w:rsidR="00A61268">
        <w:rPr>
          <w:rFonts w:ascii="Times New Roman" w:eastAsia="Batang" w:hAnsi="Times New Roman"/>
          <w:b/>
          <w:i/>
          <w:sz w:val="20"/>
          <w:szCs w:val="20"/>
          <w:lang w:val="en-GB" w:eastAsia="en-US"/>
        </w:rPr>
        <w:t xml:space="preserve">need to be reduced, it is proposed to keep </w:t>
      </w:r>
      <w:r>
        <w:rPr>
          <w:rFonts w:ascii="Times New Roman" w:eastAsia="Batang" w:hAnsi="Times New Roman"/>
          <w:b/>
          <w:i/>
          <w:sz w:val="20"/>
          <w:szCs w:val="20"/>
          <w:lang w:val="en-GB" w:eastAsia="en-US"/>
        </w:rPr>
        <w:t>the configuration flexibility</w:t>
      </w:r>
      <w:r w:rsidR="00A61268">
        <w:rPr>
          <w:rFonts w:ascii="Times New Roman" w:eastAsia="Batang" w:hAnsi="Times New Roman"/>
          <w:b/>
          <w:i/>
          <w:sz w:val="20"/>
          <w:szCs w:val="20"/>
          <w:lang w:val="en-GB" w:eastAsia="en-US"/>
        </w:rPr>
        <w:t xml:space="preserve"> and reduce</w:t>
      </w:r>
      <w:r>
        <w:rPr>
          <w:rFonts w:ascii="Times New Roman" w:eastAsia="Batang" w:hAnsi="Times New Roman"/>
          <w:b/>
          <w:i/>
          <w:sz w:val="20"/>
          <w:szCs w:val="20"/>
          <w:lang w:val="en-GB" w:eastAsia="en-US"/>
        </w:rPr>
        <w:t xml:space="preserve"> the signalling resolution.</w:t>
      </w:r>
    </w:p>
    <w:p w14:paraId="200F1428" w14:textId="667A25E2" w:rsidR="00445571" w:rsidRDefault="00445571" w:rsidP="00445571">
      <w:pPr>
        <w:pStyle w:val="af6"/>
        <w:numPr>
          <w:ilvl w:val="0"/>
          <w:numId w:val="14"/>
        </w:numPr>
        <w:spacing w:beforeLines="50" w:before="120" w:afterLines="50" w:after="120"/>
        <w:ind w:firstLineChars="0"/>
        <w:jc w:val="both"/>
        <w:rPr>
          <w:rFonts w:ascii="Times New Roman" w:eastAsia="Batang" w:hAnsi="Times New Roman"/>
          <w:b/>
          <w:i/>
          <w:sz w:val="20"/>
          <w:szCs w:val="20"/>
          <w:lang w:val="en-GB" w:eastAsia="en-US"/>
        </w:rPr>
      </w:pPr>
      <w:r>
        <w:rPr>
          <w:rFonts w:ascii="Times New Roman" w:eastAsia="Batang" w:hAnsi="Times New Roman"/>
          <w:b/>
          <w:i/>
          <w:sz w:val="20"/>
          <w:szCs w:val="20"/>
          <w:lang w:val="en-GB" w:eastAsia="en-US"/>
        </w:rPr>
        <w:t xml:space="preserve">RSS time offset is indicated by </w:t>
      </w:r>
      <w:r w:rsidR="00E96DED">
        <w:rPr>
          <w:rFonts w:ascii="Times New Roman" w:eastAsia="Batang" w:hAnsi="Times New Roman"/>
          <w:b/>
          <w:i/>
          <w:sz w:val="20"/>
          <w:szCs w:val="20"/>
          <w:lang w:val="en-GB" w:eastAsia="en-US"/>
        </w:rPr>
        <w:t xml:space="preserve">relatively </w:t>
      </w:r>
      <w:r>
        <w:rPr>
          <w:rFonts w:ascii="Times New Roman" w:eastAsia="Batang" w:hAnsi="Times New Roman"/>
          <w:b/>
          <w:i/>
          <w:sz w:val="20"/>
          <w:szCs w:val="20"/>
          <w:lang w:val="en-GB" w:eastAsia="en-US"/>
        </w:rPr>
        <w:t>larger time range</w:t>
      </w:r>
    </w:p>
    <w:p w14:paraId="7D850B35" w14:textId="58E5A365" w:rsidR="00445571" w:rsidRPr="00A61268" w:rsidRDefault="00445571" w:rsidP="00FE4003">
      <w:pPr>
        <w:pStyle w:val="af6"/>
        <w:numPr>
          <w:ilvl w:val="0"/>
          <w:numId w:val="14"/>
        </w:numPr>
        <w:spacing w:beforeLines="50" w:before="120" w:afterLines="100" w:after="240"/>
        <w:ind w:firstLineChars="0"/>
        <w:jc w:val="both"/>
        <w:rPr>
          <w:rFonts w:ascii="Times New Roman" w:eastAsia="Batang" w:hAnsi="Times New Roman"/>
          <w:b/>
          <w:i/>
          <w:sz w:val="20"/>
          <w:szCs w:val="20"/>
          <w:lang w:val="en-GB" w:eastAsia="en-US"/>
        </w:rPr>
      </w:pPr>
      <w:r w:rsidRPr="00A61268">
        <w:rPr>
          <w:rFonts w:ascii="Times New Roman" w:eastAsia="Batang" w:hAnsi="Times New Roman"/>
          <w:b/>
          <w:i/>
          <w:sz w:val="20"/>
          <w:szCs w:val="20"/>
          <w:lang w:val="en-GB" w:eastAsia="en-US"/>
        </w:rPr>
        <w:t xml:space="preserve">RSS frequency location is indicated by the narrowband index instead of the lowest PRB index. </w:t>
      </w:r>
    </w:p>
    <w:p w14:paraId="3FCE4709" w14:textId="77777777" w:rsidR="00444F3F" w:rsidRDefault="005A044E">
      <w:pPr>
        <w:pStyle w:val="1"/>
        <w:spacing w:beforeLines="50" w:before="120" w:afterLines="50" w:after="120" w:line="360" w:lineRule="auto"/>
        <w:ind w:left="431" w:hanging="431"/>
        <w:rPr>
          <w:lang w:val="en-US"/>
        </w:rPr>
      </w:pPr>
      <w:r>
        <w:rPr>
          <w:rFonts w:ascii="Times New Roman" w:hAnsi="Times New Roman" w:hint="eastAsia"/>
          <w:iCs/>
          <w:sz w:val="20"/>
          <w:szCs w:val="20"/>
          <w:lang w:val="en-US"/>
        </w:rPr>
        <w:t xml:space="preserve"> </w:t>
      </w:r>
      <w:r>
        <w:rPr>
          <w:lang w:val="en-US"/>
        </w:rPr>
        <w:t>Conclusions</w:t>
      </w:r>
    </w:p>
    <w:p w14:paraId="678801EE" w14:textId="1A6150B8" w:rsidR="00444F3F" w:rsidRDefault="005A044E">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sidR="00D34151" w:rsidRPr="00D34151">
        <w:rPr>
          <w:color w:val="auto"/>
          <w:sz w:val="20"/>
        </w:rPr>
        <w:t>overhead reduction of RSS parameters for measurement improvement.</w:t>
      </w:r>
      <w:r>
        <w:rPr>
          <w:rFonts w:hint="eastAsia"/>
          <w:color w:val="auto"/>
          <w:sz w:val="20"/>
        </w:rPr>
        <w:t xml:space="preserve"> We make the following </w:t>
      </w:r>
      <w:r w:rsidR="00D34151">
        <w:rPr>
          <w:color w:val="auto"/>
          <w:sz w:val="20"/>
        </w:rPr>
        <w:t>observations</w:t>
      </w:r>
      <w:r w:rsidR="00633798">
        <w:rPr>
          <w:color w:val="auto"/>
          <w:sz w:val="20"/>
        </w:rPr>
        <w:t xml:space="preserve"> and proposals</w:t>
      </w:r>
      <w:r>
        <w:rPr>
          <w:rFonts w:hint="eastAsia"/>
          <w:color w:val="auto"/>
          <w:sz w:val="20"/>
        </w:rPr>
        <w:t>:</w:t>
      </w:r>
    </w:p>
    <w:p w14:paraId="33D4B5DE" w14:textId="77777777" w:rsidR="00B236AF" w:rsidRDefault="00B236AF" w:rsidP="00B236AF">
      <w:pPr>
        <w:spacing w:beforeLines="50" w:before="120" w:afterLines="50" w:after="120"/>
        <w:jc w:val="both"/>
        <w:rPr>
          <w:rFonts w:ascii="Times New Roman" w:eastAsia="Batang" w:hAnsi="Times New Roman"/>
          <w:sz w:val="20"/>
          <w:szCs w:val="20"/>
          <w:lang w:val="en-GB" w:eastAsia="en-US"/>
        </w:rPr>
      </w:pPr>
      <w:r w:rsidRPr="00830720">
        <w:rPr>
          <w:rFonts w:ascii="Times New Roman" w:eastAsia="Batang" w:hAnsi="Times New Roman"/>
          <w:b/>
          <w:i/>
          <w:sz w:val="20"/>
          <w:szCs w:val="20"/>
          <w:lang w:val="en-GB" w:eastAsia="en-US"/>
        </w:rPr>
        <w:t xml:space="preserve">Observation </w:t>
      </w:r>
      <w:r>
        <w:rPr>
          <w:rFonts w:ascii="Times New Roman" w:eastAsia="Batang" w:hAnsi="Times New Roman"/>
          <w:b/>
          <w:i/>
          <w:sz w:val="20"/>
          <w:szCs w:val="20"/>
          <w:lang w:val="en-GB" w:eastAsia="en-US"/>
        </w:rPr>
        <w:t>1: By r</w:t>
      </w:r>
      <w:r w:rsidRPr="00BB21F4">
        <w:rPr>
          <w:rFonts w:ascii="Times New Roman" w:eastAsia="Batang" w:hAnsi="Times New Roman"/>
          <w:b/>
          <w:i/>
          <w:sz w:val="20"/>
          <w:szCs w:val="20"/>
          <w:lang w:val="en-GB" w:eastAsia="en-US"/>
        </w:rPr>
        <w:t>educ</w:t>
      </w:r>
      <w:r>
        <w:rPr>
          <w:rFonts w:ascii="Times New Roman" w:eastAsia="Batang" w:hAnsi="Times New Roman"/>
          <w:b/>
          <w:i/>
          <w:sz w:val="20"/>
          <w:szCs w:val="20"/>
          <w:lang w:val="en-GB" w:eastAsia="en-US"/>
        </w:rPr>
        <w:t>ing</w:t>
      </w:r>
      <w:r w:rsidRPr="00BB21F4">
        <w:rPr>
          <w:rFonts w:ascii="Times New Roman" w:eastAsia="Batang" w:hAnsi="Times New Roman"/>
          <w:b/>
          <w:i/>
          <w:sz w:val="20"/>
          <w:szCs w:val="20"/>
          <w:lang w:val="en-GB" w:eastAsia="en-US"/>
        </w:rPr>
        <w:t xml:space="preserve"> the signalling resolution</w:t>
      </w:r>
      <w:r>
        <w:rPr>
          <w:rFonts w:ascii="Times New Roman" w:eastAsia="Batang" w:hAnsi="Times New Roman"/>
          <w:b/>
          <w:i/>
          <w:sz w:val="20"/>
          <w:szCs w:val="20"/>
          <w:lang w:val="en-GB" w:eastAsia="en-US"/>
        </w:rPr>
        <w:t>, considering that the blind detection of RSS frequency location is within a narrowband and the blind detection of RSS time offset is within a relatively larger time window, the impact on UE complexity and UE power consumption is very minor.</w:t>
      </w:r>
    </w:p>
    <w:p w14:paraId="16A4B65E" w14:textId="36828606" w:rsidR="00B236AF" w:rsidRDefault="00B236AF" w:rsidP="00B236AF">
      <w:pPr>
        <w:spacing w:beforeLines="50" w:before="120" w:afterLines="100" w:after="240"/>
        <w:jc w:val="both"/>
        <w:rPr>
          <w:rFonts w:ascii="Times New Roman" w:eastAsia="Batang" w:hAnsi="Times New Roman"/>
          <w:b/>
          <w:i/>
          <w:sz w:val="20"/>
          <w:szCs w:val="20"/>
          <w:lang w:val="en-GB" w:eastAsia="en-US"/>
        </w:rPr>
      </w:pPr>
      <w:r w:rsidRPr="00830720">
        <w:rPr>
          <w:rFonts w:ascii="Times New Roman" w:eastAsia="Batang" w:hAnsi="Times New Roman"/>
          <w:b/>
          <w:i/>
          <w:sz w:val="20"/>
          <w:szCs w:val="20"/>
          <w:lang w:val="en-GB" w:eastAsia="en-US"/>
        </w:rPr>
        <w:t xml:space="preserve">Observation </w:t>
      </w:r>
      <w:r>
        <w:rPr>
          <w:rFonts w:ascii="Times New Roman" w:eastAsia="Batang" w:hAnsi="Times New Roman"/>
          <w:b/>
          <w:i/>
          <w:sz w:val="20"/>
          <w:szCs w:val="20"/>
          <w:lang w:val="en-GB" w:eastAsia="en-US"/>
        </w:rPr>
        <w:t xml:space="preserve">2: By </w:t>
      </w:r>
      <w:r w:rsidRPr="00BB21F4">
        <w:rPr>
          <w:rFonts w:ascii="Times New Roman" w:eastAsia="Batang" w:hAnsi="Times New Roman"/>
          <w:b/>
          <w:i/>
          <w:sz w:val="20"/>
          <w:szCs w:val="20"/>
          <w:lang w:val="en-GB" w:eastAsia="en-US"/>
        </w:rPr>
        <w:t>reducing the number of possible RSS locations</w:t>
      </w:r>
      <w:r>
        <w:rPr>
          <w:rFonts w:ascii="Times New Roman" w:eastAsia="Batang" w:hAnsi="Times New Roman"/>
          <w:b/>
          <w:i/>
          <w:sz w:val="20"/>
          <w:szCs w:val="20"/>
          <w:lang w:val="en-GB" w:eastAsia="en-US"/>
        </w:rPr>
        <w:t>, t</w:t>
      </w:r>
      <w:r w:rsidRPr="00BB21F4">
        <w:rPr>
          <w:rFonts w:ascii="Times New Roman" w:eastAsia="Batang" w:hAnsi="Times New Roman"/>
          <w:b/>
          <w:i/>
          <w:sz w:val="20"/>
          <w:szCs w:val="20"/>
          <w:lang w:val="en-GB" w:eastAsia="en-US"/>
        </w:rPr>
        <w:t xml:space="preserve">he RSS configuration flexibility would be reduced </w:t>
      </w:r>
      <w:r>
        <w:rPr>
          <w:rFonts w:ascii="Times New Roman" w:eastAsia="Batang" w:hAnsi="Times New Roman"/>
          <w:b/>
          <w:i/>
          <w:sz w:val="20"/>
          <w:szCs w:val="20"/>
          <w:lang w:val="en-GB" w:eastAsia="en-US"/>
        </w:rPr>
        <w:t xml:space="preserve">and </w:t>
      </w:r>
      <w:r w:rsidRPr="00BB21F4">
        <w:rPr>
          <w:rFonts w:ascii="Times New Roman" w:eastAsia="Batang" w:hAnsi="Times New Roman"/>
          <w:b/>
          <w:i/>
          <w:sz w:val="20"/>
          <w:szCs w:val="20"/>
          <w:lang w:val="en-GB" w:eastAsia="en-US"/>
        </w:rPr>
        <w:t xml:space="preserve">the possibility of RSS resource collision may be increased. </w:t>
      </w:r>
      <w:r>
        <w:rPr>
          <w:rFonts w:ascii="Times New Roman" w:eastAsia="Batang" w:hAnsi="Times New Roman"/>
          <w:b/>
          <w:i/>
          <w:sz w:val="20"/>
          <w:szCs w:val="20"/>
          <w:lang w:val="en-GB" w:eastAsia="en-US"/>
        </w:rPr>
        <w:t>Accordingly</w:t>
      </w:r>
      <w:r w:rsidRPr="00BB21F4">
        <w:rPr>
          <w:rFonts w:ascii="Times New Roman" w:eastAsia="Batang" w:hAnsi="Times New Roman"/>
          <w:b/>
          <w:i/>
          <w:sz w:val="20"/>
          <w:szCs w:val="20"/>
          <w:lang w:val="en-GB" w:eastAsia="en-US"/>
        </w:rPr>
        <w:t>,</w:t>
      </w:r>
      <w:r w:rsidR="008E3130">
        <w:rPr>
          <w:rFonts w:ascii="Times New Roman" w:eastAsia="Batang" w:hAnsi="Times New Roman"/>
          <w:b/>
          <w:i/>
          <w:sz w:val="20"/>
          <w:szCs w:val="20"/>
          <w:lang w:val="en-GB" w:eastAsia="en-US"/>
        </w:rPr>
        <w:t xml:space="preserve"> </w:t>
      </w:r>
      <w:r w:rsidR="008E3130" w:rsidRPr="00776332">
        <w:rPr>
          <w:rFonts w:ascii="Times New Roman" w:eastAsia="Batang" w:hAnsi="Times New Roman"/>
          <w:b/>
          <w:i/>
          <w:sz w:val="20"/>
          <w:szCs w:val="20"/>
          <w:lang w:val="en-GB" w:eastAsia="en-US"/>
        </w:rPr>
        <w:t>due to near-far effect</w:t>
      </w:r>
      <w:r w:rsidR="008E3130" w:rsidRPr="00776332">
        <w:rPr>
          <w:rFonts w:ascii="Times New Roman" w:eastAsia="Batang" w:hAnsi="Times New Roman" w:hint="eastAsia"/>
          <w:b/>
          <w:i/>
          <w:sz w:val="20"/>
          <w:szCs w:val="20"/>
          <w:lang w:val="en-GB" w:eastAsia="en-US"/>
        </w:rPr>
        <w:t>,</w:t>
      </w:r>
      <w:r w:rsidR="008E3130" w:rsidRPr="00BB21F4">
        <w:rPr>
          <w:rFonts w:ascii="Times New Roman" w:eastAsia="Batang" w:hAnsi="Times New Roman"/>
          <w:b/>
          <w:i/>
          <w:sz w:val="20"/>
          <w:szCs w:val="20"/>
          <w:lang w:val="en-GB" w:eastAsia="en-US"/>
        </w:rPr>
        <w:t xml:space="preserve"> </w:t>
      </w:r>
      <w:r w:rsidRPr="00BB21F4">
        <w:rPr>
          <w:rFonts w:ascii="Times New Roman" w:eastAsia="Batang" w:hAnsi="Times New Roman"/>
          <w:b/>
          <w:i/>
          <w:sz w:val="20"/>
          <w:szCs w:val="20"/>
          <w:lang w:val="en-GB" w:eastAsia="en-US"/>
        </w:rPr>
        <w:t xml:space="preserve">the </w:t>
      </w:r>
      <w:r>
        <w:rPr>
          <w:rFonts w:ascii="Times New Roman" w:eastAsia="Batang" w:hAnsi="Times New Roman"/>
          <w:b/>
          <w:i/>
          <w:sz w:val="20"/>
          <w:szCs w:val="20"/>
          <w:lang w:val="en-GB" w:eastAsia="en-US"/>
        </w:rPr>
        <w:t xml:space="preserve">RSS </w:t>
      </w:r>
      <w:r w:rsidRPr="00BB21F4">
        <w:rPr>
          <w:rFonts w:ascii="Times New Roman" w:eastAsia="Batang" w:hAnsi="Times New Roman"/>
          <w:b/>
          <w:i/>
          <w:sz w:val="20"/>
          <w:szCs w:val="20"/>
          <w:lang w:val="en-GB" w:eastAsia="en-US"/>
        </w:rPr>
        <w:t xml:space="preserve">synchronization performance </w:t>
      </w:r>
      <w:r>
        <w:rPr>
          <w:rFonts w:ascii="Times New Roman" w:eastAsia="Batang" w:hAnsi="Times New Roman"/>
          <w:b/>
          <w:i/>
          <w:sz w:val="20"/>
          <w:szCs w:val="20"/>
          <w:lang w:val="en-GB" w:eastAsia="en-US"/>
        </w:rPr>
        <w:t>would be reduced.</w:t>
      </w:r>
    </w:p>
    <w:p w14:paraId="33540648" w14:textId="77777777" w:rsidR="00B236AF" w:rsidRPr="00F72730" w:rsidRDefault="00B236AF" w:rsidP="00B236AF">
      <w:pPr>
        <w:spacing w:beforeLines="50" w:before="120" w:afterLines="50" w:after="120"/>
        <w:jc w:val="both"/>
        <w:rPr>
          <w:rFonts w:ascii="Times New Roman" w:hAnsi="Times New Roman"/>
          <w:sz w:val="20"/>
          <w:szCs w:val="20"/>
          <w:lang w:eastAsia="x-none"/>
        </w:rPr>
      </w:pPr>
      <w:r w:rsidRPr="00F72730">
        <w:rPr>
          <w:rFonts w:ascii="Times New Roman" w:eastAsia="Batang" w:hAnsi="Times New Roman"/>
          <w:b/>
          <w:i/>
          <w:sz w:val="20"/>
          <w:szCs w:val="20"/>
          <w:lang w:val="en-GB" w:eastAsia="en-US"/>
        </w:rPr>
        <w:t>Proposal 1:</w:t>
      </w:r>
      <w:r>
        <w:rPr>
          <w:rFonts w:ascii="Times New Roman" w:eastAsia="Batang" w:hAnsi="Times New Roman"/>
          <w:b/>
          <w:i/>
          <w:sz w:val="20"/>
          <w:szCs w:val="20"/>
          <w:lang w:val="en-GB" w:eastAsia="en-US"/>
        </w:rPr>
        <w:t xml:space="preserve"> If the</w:t>
      </w:r>
      <w:r w:rsidRPr="00F72730">
        <w:rPr>
          <w:rFonts w:ascii="Times New Roman" w:eastAsia="Batang" w:hAnsi="Times New Roman"/>
          <w:b/>
          <w:i/>
          <w:sz w:val="20"/>
          <w:szCs w:val="20"/>
          <w:lang w:val="en-GB" w:eastAsia="en-US"/>
        </w:rPr>
        <w:t xml:space="preserve"> overhead of RSS frequency location and RSS time offse</w:t>
      </w:r>
      <w:r>
        <w:rPr>
          <w:rFonts w:ascii="Times New Roman" w:eastAsia="Batang" w:hAnsi="Times New Roman"/>
          <w:b/>
          <w:i/>
          <w:sz w:val="20"/>
          <w:szCs w:val="20"/>
          <w:lang w:val="en-GB" w:eastAsia="en-US"/>
        </w:rPr>
        <w:t>t need to be reduced, it is proposed to keep the configuration flexibility and reduce the signalling resolution.</w:t>
      </w:r>
    </w:p>
    <w:p w14:paraId="3981CA34" w14:textId="77777777" w:rsidR="00B236AF" w:rsidRDefault="00B236AF" w:rsidP="00B236AF">
      <w:pPr>
        <w:pStyle w:val="af6"/>
        <w:numPr>
          <w:ilvl w:val="0"/>
          <w:numId w:val="14"/>
        </w:numPr>
        <w:spacing w:beforeLines="50" w:before="120" w:afterLines="50" w:after="120"/>
        <w:ind w:firstLineChars="0"/>
        <w:jc w:val="both"/>
        <w:rPr>
          <w:rFonts w:ascii="Times New Roman" w:eastAsia="Batang" w:hAnsi="Times New Roman"/>
          <w:b/>
          <w:i/>
          <w:sz w:val="20"/>
          <w:szCs w:val="20"/>
          <w:lang w:val="en-GB" w:eastAsia="en-US"/>
        </w:rPr>
      </w:pPr>
      <w:r>
        <w:rPr>
          <w:rFonts w:ascii="Times New Roman" w:eastAsia="Batang" w:hAnsi="Times New Roman"/>
          <w:b/>
          <w:i/>
          <w:sz w:val="20"/>
          <w:szCs w:val="20"/>
          <w:lang w:val="en-GB" w:eastAsia="en-US"/>
        </w:rPr>
        <w:t>RSS time offset is indicated by relatively larger time range</w:t>
      </w:r>
    </w:p>
    <w:p w14:paraId="06F67ED6" w14:textId="13D47102" w:rsidR="00FE4003" w:rsidRPr="00B236AF" w:rsidRDefault="00B236AF" w:rsidP="00B236AF">
      <w:pPr>
        <w:pStyle w:val="af6"/>
        <w:numPr>
          <w:ilvl w:val="0"/>
          <w:numId w:val="14"/>
        </w:numPr>
        <w:spacing w:beforeLines="50" w:before="120" w:afterLines="100" w:after="240"/>
        <w:ind w:firstLineChars="0"/>
        <w:jc w:val="both"/>
        <w:rPr>
          <w:rFonts w:ascii="Times New Roman" w:eastAsia="Batang" w:hAnsi="Times New Roman"/>
          <w:b/>
          <w:i/>
          <w:sz w:val="20"/>
          <w:szCs w:val="20"/>
          <w:lang w:val="en-GB" w:eastAsia="en-US"/>
        </w:rPr>
      </w:pPr>
      <w:r w:rsidRPr="00B236AF">
        <w:rPr>
          <w:rFonts w:ascii="Times New Roman" w:eastAsia="Batang" w:hAnsi="Times New Roman"/>
          <w:b/>
          <w:i/>
          <w:sz w:val="20"/>
          <w:szCs w:val="20"/>
          <w:lang w:val="en-GB" w:eastAsia="en-US"/>
        </w:rPr>
        <w:t xml:space="preserve">RSS frequency location is indicated by the narrowband index instead of the lowest PRB index. </w:t>
      </w:r>
    </w:p>
    <w:p w14:paraId="03A30C7E" w14:textId="77777777" w:rsidR="00444F3F" w:rsidRDefault="005A044E">
      <w:pPr>
        <w:pStyle w:val="1"/>
        <w:numPr>
          <w:ilvl w:val="0"/>
          <w:numId w:val="0"/>
        </w:numPr>
        <w:spacing w:beforeLines="50" w:before="120" w:afterLines="50" w:after="120" w:line="360" w:lineRule="auto"/>
        <w:ind w:left="431" w:hanging="431"/>
        <w:rPr>
          <w:lang w:val="en-US"/>
        </w:rPr>
      </w:pPr>
      <w:bookmarkStart w:id="10" w:name="OLE_LINK11"/>
      <w:bookmarkStart w:id="11" w:name="OLE_LINK10"/>
      <w:r>
        <w:rPr>
          <w:lang w:val="en-US"/>
        </w:rPr>
        <w:t>References</w:t>
      </w:r>
    </w:p>
    <w:bookmarkEnd w:id="10"/>
    <w:bookmarkEnd w:id="11"/>
    <w:p w14:paraId="2122EF61" w14:textId="77777777" w:rsidR="005E6A7E" w:rsidRPr="00985D90" w:rsidRDefault="005E6A7E" w:rsidP="005E6A7E">
      <w:pPr>
        <w:numPr>
          <w:ilvl w:val="0"/>
          <w:numId w:val="4"/>
        </w:numPr>
        <w:spacing w:after="0" w:line="264" w:lineRule="auto"/>
        <w:rPr>
          <w:rFonts w:ascii="Times New Roman" w:hAnsi="Times New Roman"/>
          <w:sz w:val="20"/>
        </w:rPr>
      </w:pPr>
      <w:r w:rsidRPr="00CA4F80">
        <w:rPr>
          <w:rFonts w:ascii="Times New Roman" w:hAnsi="Times New Roman"/>
          <w:sz w:val="20"/>
        </w:rPr>
        <w:t xml:space="preserve">3GPP, </w:t>
      </w:r>
      <w:hyperlink r:id="rId9" w:history="1">
        <w:r w:rsidRPr="00985D90">
          <w:rPr>
            <w:rFonts w:ascii="Times New Roman" w:hAnsi="Times New Roman"/>
            <w:sz w:val="20"/>
          </w:rPr>
          <w:t>R1-1810051</w:t>
        </w:r>
      </w:hyperlink>
      <w:r>
        <w:rPr>
          <w:rFonts w:ascii="Times New Roman" w:hAnsi="Times New Roman"/>
          <w:sz w:val="20"/>
        </w:rPr>
        <w:t xml:space="preserve">, </w:t>
      </w:r>
      <w:r w:rsidRPr="00985D90">
        <w:rPr>
          <w:rFonts w:ascii="Times New Roman" w:hAnsi="Times New Roman"/>
          <w:sz w:val="20"/>
        </w:rPr>
        <w:t>Report of RAN1#94 meeting</w:t>
      </w:r>
      <w:r>
        <w:rPr>
          <w:rFonts w:ascii="Times New Roman" w:hAnsi="Times New Roman"/>
          <w:sz w:val="20"/>
        </w:rPr>
        <w:t xml:space="preserve">, </w:t>
      </w:r>
      <w:r w:rsidRPr="00985D90">
        <w:rPr>
          <w:rFonts w:ascii="Times New Roman" w:hAnsi="Times New Roman"/>
          <w:sz w:val="20"/>
        </w:rPr>
        <w:t>ETSI</w:t>
      </w:r>
    </w:p>
    <w:p w14:paraId="54461927" w14:textId="77777777" w:rsidR="00DE1A4A" w:rsidRDefault="00DE1A4A" w:rsidP="00DE1A4A">
      <w:pPr>
        <w:numPr>
          <w:ilvl w:val="0"/>
          <w:numId w:val="4"/>
        </w:numPr>
        <w:spacing w:after="0" w:line="264" w:lineRule="auto"/>
        <w:rPr>
          <w:rFonts w:ascii="Times New Roman" w:hAnsi="Times New Roman"/>
          <w:sz w:val="20"/>
        </w:rPr>
      </w:pPr>
      <w:r>
        <w:rPr>
          <w:rFonts w:ascii="Times New Roman" w:hAnsi="Times New Roman"/>
          <w:sz w:val="20"/>
        </w:rPr>
        <w:t>3GPP, R1-1813901, Report of RAN1#94bis meeting, ETSI</w:t>
      </w:r>
    </w:p>
    <w:p w14:paraId="3C09448C" w14:textId="1EA2BE94" w:rsidR="00633798" w:rsidRDefault="00633798" w:rsidP="00633798">
      <w:pPr>
        <w:numPr>
          <w:ilvl w:val="0"/>
          <w:numId w:val="4"/>
        </w:numPr>
        <w:spacing w:after="0" w:line="264" w:lineRule="auto"/>
        <w:rPr>
          <w:rFonts w:ascii="Times New Roman" w:hAnsi="Times New Roman"/>
          <w:sz w:val="20"/>
          <w:szCs w:val="20"/>
        </w:rPr>
      </w:pPr>
      <w:r w:rsidRPr="002B3696">
        <w:rPr>
          <w:rFonts w:ascii="Times New Roman" w:hAnsi="Times New Roman"/>
          <w:sz w:val="20"/>
          <w:szCs w:val="20"/>
        </w:rPr>
        <w:t>3GPP, R1-1</w:t>
      </w:r>
      <w:r>
        <w:rPr>
          <w:rFonts w:ascii="Times New Roman" w:hAnsi="Times New Roman"/>
          <w:sz w:val="20"/>
          <w:szCs w:val="20"/>
        </w:rPr>
        <w:t>905837</w:t>
      </w:r>
      <w:r w:rsidRPr="002B3696">
        <w:rPr>
          <w:rFonts w:ascii="Times New Roman" w:hAnsi="Times New Roman"/>
          <w:sz w:val="20"/>
          <w:szCs w:val="20"/>
        </w:rPr>
        <w:t>, Report of RAN1#9</w:t>
      </w:r>
      <w:r>
        <w:rPr>
          <w:rFonts w:ascii="Times New Roman" w:hAnsi="Times New Roman"/>
          <w:sz w:val="20"/>
          <w:szCs w:val="20"/>
        </w:rPr>
        <w:t>6</w:t>
      </w:r>
      <w:r w:rsidRPr="002B3696">
        <w:rPr>
          <w:rFonts w:ascii="Times New Roman" w:hAnsi="Times New Roman"/>
          <w:sz w:val="20"/>
          <w:szCs w:val="20"/>
        </w:rPr>
        <w:t xml:space="preserve"> meeting, ETSI</w:t>
      </w:r>
    </w:p>
    <w:p w14:paraId="64C8C632" w14:textId="149A03D8" w:rsidR="00D1440A" w:rsidRPr="008A448C" w:rsidRDefault="00633798" w:rsidP="008A448C">
      <w:pPr>
        <w:numPr>
          <w:ilvl w:val="0"/>
          <w:numId w:val="4"/>
        </w:numPr>
        <w:spacing w:after="0" w:line="264" w:lineRule="auto"/>
        <w:rPr>
          <w:rFonts w:ascii="Times New Roman" w:hAnsi="Times New Roman"/>
          <w:sz w:val="20"/>
        </w:rPr>
      </w:pPr>
      <w:r w:rsidRPr="008A448C">
        <w:rPr>
          <w:rFonts w:ascii="Times New Roman" w:hAnsi="Times New Roman"/>
          <w:sz w:val="20"/>
        </w:rPr>
        <w:t>3GPP, Draft Report of 3GPP TSG RAN WG1 #96bis, v0.1.0</w:t>
      </w:r>
    </w:p>
    <w:sectPr w:rsidR="00D1440A" w:rsidRPr="008A448C">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0F3E9" w14:textId="77777777" w:rsidR="002271D6" w:rsidRDefault="002271D6" w:rsidP="00A907C8">
      <w:pPr>
        <w:spacing w:after="0" w:line="240" w:lineRule="auto"/>
      </w:pPr>
      <w:r>
        <w:separator/>
      </w:r>
    </w:p>
  </w:endnote>
  <w:endnote w:type="continuationSeparator" w:id="0">
    <w:p w14:paraId="6A737C89" w14:textId="77777777" w:rsidR="002271D6" w:rsidRDefault="002271D6" w:rsidP="00A90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F2B3A" w14:textId="77777777" w:rsidR="002271D6" w:rsidRDefault="002271D6" w:rsidP="00A907C8">
      <w:pPr>
        <w:spacing w:after="0" w:line="240" w:lineRule="auto"/>
      </w:pPr>
      <w:r>
        <w:separator/>
      </w:r>
    </w:p>
  </w:footnote>
  <w:footnote w:type="continuationSeparator" w:id="0">
    <w:p w14:paraId="7861FFC3" w14:textId="77777777" w:rsidR="002271D6" w:rsidRDefault="002271D6" w:rsidP="00A907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E6823"/>
    <w:multiLevelType w:val="hybridMultilevel"/>
    <w:tmpl w:val="B2200CF2"/>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565BB4"/>
    <w:multiLevelType w:val="hybridMultilevel"/>
    <w:tmpl w:val="839EA320"/>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8630FD"/>
    <w:multiLevelType w:val="hybridMultilevel"/>
    <w:tmpl w:val="183ABB44"/>
    <w:lvl w:ilvl="0" w:tplc="04090001">
      <w:start w:val="1"/>
      <w:numFmt w:val="bullet"/>
      <w:lvlText w:val=""/>
      <w:lvlJc w:val="left"/>
      <w:pPr>
        <w:ind w:left="592" w:hanging="420"/>
      </w:pPr>
      <w:rPr>
        <w:rFonts w:ascii="Wingdings" w:hAnsi="Wingdings"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3789466F"/>
    <w:multiLevelType w:val="hybridMultilevel"/>
    <w:tmpl w:val="9AE6D204"/>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A44B5B"/>
    <w:multiLevelType w:val="hybridMultilevel"/>
    <w:tmpl w:val="4820506A"/>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B367B44"/>
    <w:multiLevelType w:val="hybridMultilevel"/>
    <w:tmpl w:val="3F6C708C"/>
    <w:lvl w:ilvl="0" w:tplc="C4F6908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244CF8"/>
    <w:multiLevelType w:val="multilevel"/>
    <w:tmpl w:val="66244CF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6DB1CFD"/>
    <w:multiLevelType w:val="multilevel"/>
    <w:tmpl w:val="66DB1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B7170B"/>
    <w:multiLevelType w:val="hybridMultilevel"/>
    <w:tmpl w:val="54E43728"/>
    <w:lvl w:ilvl="0" w:tplc="B5CE4C06">
      <w:start w:val="1"/>
      <w:numFmt w:val="bullet"/>
      <w:lvlText w:val=""/>
      <w:lvlJc w:val="left"/>
      <w:pPr>
        <w:ind w:left="592" w:hanging="420"/>
      </w:pPr>
      <w:rPr>
        <w:rFonts w:ascii="Wingdings" w:hAnsi="Wingdings" w:hint="default"/>
        <w:sz w:val="21"/>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3"/>
  </w:num>
  <w:num w:numId="4">
    <w:abstractNumId w:val="4"/>
  </w:num>
  <w:num w:numId="5">
    <w:abstractNumId w:val="9"/>
  </w:num>
  <w:num w:numId="6">
    <w:abstractNumId w:val="7"/>
  </w:num>
  <w:num w:numId="7">
    <w:abstractNumId w:val="8"/>
  </w:num>
  <w:num w:numId="8">
    <w:abstractNumId w:val="11"/>
  </w:num>
  <w:num w:numId="9">
    <w:abstractNumId w:val="6"/>
  </w:num>
  <w:num w:numId="10">
    <w:abstractNumId w:val="2"/>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16"/>
  </w:num>
  <w:num w:numId="16">
    <w:abstractNumId w:val="14"/>
  </w:num>
  <w:num w:numId="17">
    <w:abstractNumId w:val="5"/>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GrammaticalErrors/>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6"/>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8E5"/>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F34"/>
    <w:rsid w:val="000332EA"/>
    <w:rsid w:val="00033454"/>
    <w:rsid w:val="00033619"/>
    <w:rsid w:val="000336C6"/>
    <w:rsid w:val="00033E24"/>
    <w:rsid w:val="00033F58"/>
    <w:rsid w:val="0003425C"/>
    <w:rsid w:val="000342F2"/>
    <w:rsid w:val="000349FF"/>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62B"/>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E44"/>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1D5"/>
    <w:rsid w:val="00074391"/>
    <w:rsid w:val="00074608"/>
    <w:rsid w:val="00074888"/>
    <w:rsid w:val="00074BC7"/>
    <w:rsid w:val="00074C33"/>
    <w:rsid w:val="00074F9A"/>
    <w:rsid w:val="0007517D"/>
    <w:rsid w:val="00075366"/>
    <w:rsid w:val="00075909"/>
    <w:rsid w:val="00075950"/>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286"/>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3DA5"/>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5B"/>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0F94"/>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3A20"/>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3CA"/>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727"/>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461"/>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0F76"/>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67F"/>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E51"/>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28"/>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AB"/>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6B4"/>
    <w:rsid w:val="001C1A0E"/>
    <w:rsid w:val="001C1FF2"/>
    <w:rsid w:val="001C200D"/>
    <w:rsid w:val="001C2098"/>
    <w:rsid w:val="001C24B4"/>
    <w:rsid w:val="001C26A5"/>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8C6"/>
    <w:rsid w:val="001E3AB7"/>
    <w:rsid w:val="001E3BCD"/>
    <w:rsid w:val="001E3C4C"/>
    <w:rsid w:val="001E3D15"/>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7EF"/>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5C54"/>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271D6"/>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1F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A2A"/>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268"/>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B8E"/>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55"/>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2EF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3E63"/>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6F83"/>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E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D"/>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3FA"/>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75"/>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775"/>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E85"/>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35"/>
    <w:rsid w:val="003740A0"/>
    <w:rsid w:val="0037412A"/>
    <w:rsid w:val="00374279"/>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195B"/>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58E"/>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8E4"/>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06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BD9"/>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E99"/>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914"/>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9F1"/>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8F7"/>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EE8"/>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26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754"/>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7A1"/>
    <w:rsid w:val="00443CA1"/>
    <w:rsid w:val="00443E2D"/>
    <w:rsid w:val="00443F31"/>
    <w:rsid w:val="00444760"/>
    <w:rsid w:val="004448BA"/>
    <w:rsid w:val="00444949"/>
    <w:rsid w:val="00444BC9"/>
    <w:rsid w:val="00444F3F"/>
    <w:rsid w:val="004452C0"/>
    <w:rsid w:val="00445571"/>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2E62"/>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54"/>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9F8"/>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8A0"/>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6AE"/>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A9"/>
    <w:rsid w:val="005115CB"/>
    <w:rsid w:val="005115D6"/>
    <w:rsid w:val="0051169B"/>
    <w:rsid w:val="00511AD0"/>
    <w:rsid w:val="00511B31"/>
    <w:rsid w:val="00511CA4"/>
    <w:rsid w:val="00511DB2"/>
    <w:rsid w:val="00512182"/>
    <w:rsid w:val="005122C0"/>
    <w:rsid w:val="0051238E"/>
    <w:rsid w:val="00512408"/>
    <w:rsid w:val="005126F2"/>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61B"/>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6C17"/>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23"/>
    <w:rsid w:val="005720FA"/>
    <w:rsid w:val="005721D2"/>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4AC"/>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44E"/>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6A7E"/>
    <w:rsid w:val="005E7488"/>
    <w:rsid w:val="005E74F5"/>
    <w:rsid w:val="005E7532"/>
    <w:rsid w:val="005E7649"/>
    <w:rsid w:val="005E7D2D"/>
    <w:rsid w:val="005E7ED4"/>
    <w:rsid w:val="005F050D"/>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9E3"/>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BB"/>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6758"/>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3798"/>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88C"/>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5F64"/>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CD0"/>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036"/>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79E"/>
    <w:rsid w:val="006E4A36"/>
    <w:rsid w:val="006E4B85"/>
    <w:rsid w:val="006E4CC3"/>
    <w:rsid w:val="006E4EFF"/>
    <w:rsid w:val="006E50F8"/>
    <w:rsid w:val="006E5336"/>
    <w:rsid w:val="006E5757"/>
    <w:rsid w:val="006E5ACE"/>
    <w:rsid w:val="006E5DC1"/>
    <w:rsid w:val="006E5DF1"/>
    <w:rsid w:val="006E5E4E"/>
    <w:rsid w:val="006E64BB"/>
    <w:rsid w:val="006E6F78"/>
    <w:rsid w:val="006E718B"/>
    <w:rsid w:val="006E719F"/>
    <w:rsid w:val="006E71CB"/>
    <w:rsid w:val="006E79F3"/>
    <w:rsid w:val="006E7A1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EDB"/>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1BC"/>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9E"/>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04B0"/>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5D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8A"/>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06E"/>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661"/>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44"/>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720"/>
    <w:rsid w:val="0083092C"/>
    <w:rsid w:val="00830958"/>
    <w:rsid w:val="00830B2E"/>
    <w:rsid w:val="00830DC9"/>
    <w:rsid w:val="008310CB"/>
    <w:rsid w:val="0083113A"/>
    <w:rsid w:val="008311C6"/>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6DB7"/>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D95"/>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044"/>
    <w:rsid w:val="0089041F"/>
    <w:rsid w:val="00890661"/>
    <w:rsid w:val="008906E8"/>
    <w:rsid w:val="008906F0"/>
    <w:rsid w:val="008909F9"/>
    <w:rsid w:val="00890B8E"/>
    <w:rsid w:val="00890C1C"/>
    <w:rsid w:val="00890EFE"/>
    <w:rsid w:val="008910D6"/>
    <w:rsid w:val="0089135C"/>
    <w:rsid w:val="00891899"/>
    <w:rsid w:val="0089198C"/>
    <w:rsid w:val="00891A75"/>
    <w:rsid w:val="00891AAC"/>
    <w:rsid w:val="00891B64"/>
    <w:rsid w:val="00891C5D"/>
    <w:rsid w:val="00891CA7"/>
    <w:rsid w:val="00891D82"/>
    <w:rsid w:val="00891F0C"/>
    <w:rsid w:val="00892217"/>
    <w:rsid w:val="00892AA5"/>
    <w:rsid w:val="00892AFB"/>
    <w:rsid w:val="008934E1"/>
    <w:rsid w:val="008935B8"/>
    <w:rsid w:val="008938D0"/>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604"/>
    <w:rsid w:val="008A3991"/>
    <w:rsid w:val="008A3AB0"/>
    <w:rsid w:val="008A3AD6"/>
    <w:rsid w:val="008A3AFD"/>
    <w:rsid w:val="008A3EF1"/>
    <w:rsid w:val="008A3F98"/>
    <w:rsid w:val="008A40CA"/>
    <w:rsid w:val="008A419E"/>
    <w:rsid w:val="008A446A"/>
    <w:rsid w:val="008A448C"/>
    <w:rsid w:val="008A4550"/>
    <w:rsid w:val="008A4C60"/>
    <w:rsid w:val="008A5228"/>
    <w:rsid w:val="008A53A7"/>
    <w:rsid w:val="008A57FE"/>
    <w:rsid w:val="008A58E3"/>
    <w:rsid w:val="008A592B"/>
    <w:rsid w:val="008A5B38"/>
    <w:rsid w:val="008A5EA6"/>
    <w:rsid w:val="008A6108"/>
    <w:rsid w:val="008A63CE"/>
    <w:rsid w:val="008A707C"/>
    <w:rsid w:val="008A72CD"/>
    <w:rsid w:val="008A749D"/>
    <w:rsid w:val="008A749E"/>
    <w:rsid w:val="008A74D5"/>
    <w:rsid w:val="008A76B9"/>
    <w:rsid w:val="008A79FA"/>
    <w:rsid w:val="008A7A63"/>
    <w:rsid w:val="008A7AA4"/>
    <w:rsid w:val="008A7B31"/>
    <w:rsid w:val="008A7F3E"/>
    <w:rsid w:val="008B04EB"/>
    <w:rsid w:val="008B087D"/>
    <w:rsid w:val="008B0941"/>
    <w:rsid w:val="008B0AF1"/>
    <w:rsid w:val="008B0B7D"/>
    <w:rsid w:val="008B0E14"/>
    <w:rsid w:val="008B1042"/>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2D44"/>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6E1"/>
    <w:rsid w:val="008E18C2"/>
    <w:rsid w:val="008E1E64"/>
    <w:rsid w:val="008E22E6"/>
    <w:rsid w:val="008E238B"/>
    <w:rsid w:val="008E26F0"/>
    <w:rsid w:val="008E27B8"/>
    <w:rsid w:val="008E2E7F"/>
    <w:rsid w:val="008E304A"/>
    <w:rsid w:val="008E3130"/>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12B"/>
    <w:rsid w:val="008E726D"/>
    <w:rsid w:val="008E72D9"/>
    <w:rsid w:val="008E7436"/>
    <w:rsid w:val="008E75E5"/>
    <w:rsid w:val="008E7782"/>
    <w:rsid w:val="008E7A51"/>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6D1"/>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789"/>
    <w:rsid w:val="009028AE"/>
    <w:rsid w:val="00902E06"/>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B16"/>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1FC2"/>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2F6B"/>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888"/>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71D"/>
    <w:rsid w:val="00986AB2"/>
    <w:rsid w:val="00986DD5"/>
    <w:rsid w:val="00986E4E"/>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DB4"/>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567"/>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581"/>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D82"/>
    <w:rsid w:val="00A27F2E"/>
    <w:rsid w:val="00A303E2"/>
    <w:rsid w:val="00A3050B"/>
    <w:rsid w:val="00A30677"/>
    <w:rsid w:val="00A30780"/>
    <w:rsid w:val="00A30A49"/>
    <w:rsid w:val="00A30C04"/>
    <w:rsid w:val="00A30EFE"/>
    <w:rsid w:val="00A3105A"/>
    <w:rsid w:val="00A31297"/>
    <w:rsid w:val="00A312C7"/>
    <w:rsid w:val="00A313B3"/>
    <w:rsid w:val="00A313D8"/>
    <w:rsid w:val="00A315FB"/>
    <w:rsid w:val="00A31658"/>
    <w:rsid w:val="00A316C0"/>
    <w:rsid w:val="00A31ACE"/>
    <w:rsid w:val="00A31AF1"/>
    <w:rsid w:val="00A31BEA"/>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792"/>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268"/>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07F"/>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04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7C8"/>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91D"/>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4D92"/>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4F"/>
    <w:rsid w:val="00AE6E8A"/>
    <w:rsid w:val="00AE6E94"/>
    <w:rsid w:val="00AE6F55"/>
    <w:rsid w:val="00AE701A"/>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6AF"/>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E80"/>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5E1"/>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3E"/>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8BD"/>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1948"/>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00"/>
    <w:rsid w:val="00BA0316"/>
    <w:rsid w:val="00BA04E2"/>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1F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5B"/>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4FE5"/>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406"/>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082"/>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6F3"/>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218"/>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7B2"/>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0"/>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6F"/>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3B"/>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C"/>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6E5"/>
    <w:rsid w:val="00C75748"/>
    <w:rsid w:val="00C757B3"/>
    <w:rsid w:val="00C758E3"/>
    <w:rsid w:val="00C75AC6"/>
    <w:rsid w:val="00C75BF7"/>
    <w:rsid w:val="00C75C3D"/>
    <w:rsid w:val="00C75E88"/>
    <w:rsid w:val="00C760B3"/>
    <w:rsid w:val="00C76448"/>
    <w:rsid w:val="00C7666B"/>
    <w:rsid w:val="00C769A9"/>
    <w:rsid w:val="00C76AD1"/>
    <w:rsid w:val="00C76C3A"/>
    <w:rsid w:val="00C77731"/>
    <w:rsid w:val="00C779E4"/>
    <w:rsid w:val="00C77D38"/>
    <w:rsid w:val="00C8061A"/>
    <w:rsid w:val="00C8087B"/>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7E0"/>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8E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027"/>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40A"/>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075"/>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D1"/>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151"/>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1C9"/>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D81"/>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4F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23"/>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A4A"/>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E7E7E"/>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B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DF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920"/>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278A4"/>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778"/>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E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3F3A"/>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890"/>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DE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508"/>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5B8"/>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C7CE3"/>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57F"/>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76"/>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2FA"/>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5D0A"/>
    <w:rsid w:val="00F0617E"/>
    <w:rsid w:val="00F06190"/>
    <w:rsid w:val="00F061EB"/>
    <w:rsid w:val="00F06396"/>
    <w:rsid w:val="00F06408"/>
    <w:rsid w:val="00F066BE"/>
    <w:rsid w:val="00F06767"/>
    <w:rsid w:val="00F06965"/>
    <w:rsid w:val="00F0721F"/>
    <w:rsid w:val="00F075F9"/>
    <w:rsid w:val="00F07649"/>
    <w:rsid w:val="00F07A9A"/>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8AB"/>
    <w:rsid w:val="00F359F4"/>
    <w:rsid w:val="00F359FC"/>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B1A"/>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5B2"/>
    <w:rsid w:val="00F646C0"/>
    <w:rsid w:val="00F64812"/>
    <w:rsid w:val="00F64F10"/>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B92"/>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37"/>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B1A"/>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15"/>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03"/>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25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DA72B6"/>
    <w:rsid w:val="03F87400"/>
    <w:rsid w:val="05935D72"/>
    <w:rsid w:val="05A755DD"/>
    <w:rsid w:val="05FA3D70"/>
    <w:rsid w:val="067C21C9"/>
    <w:rsid w:val="06843231"/>
    <w:rsid w:val="06EA3847"/>
    <w:rsid w:val="08161095"/>
    <w:rsid w:val="0B123C1E"/>
    <w:rsid w:val="0BF73AFE"/>
    <w:rsid w:val="0D657BD1"/>
    <w:rsid w:val="0DBC53F4"/>
    <w:rsid w:val="10D748F2"/>
    <w:rsid w:val="12945F1E"/>
    <w:rsid w:val="1341363F"/>
    <w:rsid w:val="16606718"/>
    <w:rsid w:val="1683253C"/>
    <w:rsid w:val="16947C09"/>
    <w:rsid w:val="178972C7"/>
    <w:rsid w:val="17E575D5"/>
    <w:rsid w:val="17FD3E3D"/>
    <w:rsid w:val="1835615B"/>
    <w:rsid w:val="184532D6"/>
    <w:rsid w:val="18F0757F"/>
    <w:rsid w:val="191B15FA"/>
    <w:rsid w:val="19657F30"/>
    <w:rsid w:val="19F43CD7"/>
    <w:rsid w:val="1AA07FAF"/>
    <w:rsid w:val="1B23039C"/>
    <w:rsid w:val="1C71645F"/>
    <w:rsid w:val="1CC715D5"/>
    <w:rsid w:val="1CD03485"/>
    <w:rsid w:val="1D604EF5"/>
    <w:rsid w:val="1D6723D0"/>
    <w:rsid w:val="1E0E63C0"/>
    <w:rsid w:val="1E854EF5"/>
    <w:rsid w:val="1E8B77E3"/>
    <w:rsid w:val="1F78090C"/>
    <w:rsid w:val="1FC610B5"/>
    <w:rsid w:val="207F7337"/>
    <w:rsid w:val="21194C33"/>
    <w:rsid w:val="21B618F3"/>
    <w:rsid w:val="22225F1D"/>
    <w:rsid w:val="238724B5"/>
    <w:rsid w:val="23E309E0"/>
    <w:rsid w:val="254F53B2"/>
    <w:rsid w:val="25793126"/>
    <w:rsid w:val="25C2562C"/>
    <w:rsid w:val="260658C3"/>
    <w:rsid w:val="275E5E03"/>
    <w:rsid w:val="27A469E9"/>
    <w:rsid w:val="2879509F"/>
    <w:rsid w:val="28F645D4"/>
    <w:rsid w:val="29BD5647"/>
    <w:rsid w:val="29C87966"/>
    <w:rsid w:val="2ACD2377"/>
    <w:rsid w:val="2B7D448A"/>
    <w:rsid w:val="2D2D329C"/>
    <w:rsid w:val="2D365A9A"/>
    <w:rsid w:val="2D5F2228"/>
    <w:rsid w:val="2D973A2A"/>
    <w:rsid w:val="2F0E29F7"/>
    <w:rsid w:val="2FDC166B"/>
    <w:rsid w:val="33C365B8"/>
    <w:rsid w:val="33E971F7"/>
    <w:rsid w:val="34201087"/>
    <w:rsid w:val="34922F2A"/>
    <w:rsid w:val="34EF4346"/>
    <w:rsid w:val="368619ED"/>
    <w:rsid w:val="385C5FCE"/>
    <w:rsid w:val="3A3C18BB"/>
    <w:rsid w:val="3A5F4C48"/>
    <w:rsid w:val="3B4E60AE"/>
    <w:rsid w:val="3B744750"/>
    <w:rsid w:val="3D012483"/>
    <w:rsid w:val="3EE17330"/>
    <w:rsid w:val="3FF15F9A"/>
    <w:rsid w:val="40715CD3"/>
    <w:rsid w:val="422D4955"/>
    <w:rsid w:val="443B01A7"/>
    <w:rsid w:val="45391FE0"/>
    <w:rsid w:val="45801C85"/>
    <w:rsid w:val="45AF518F"/>
    <w:rsid w:val="46DD2039"/>
    <w:rsid w:val="46E131E3"/>
    <w:rsid w:val="473A4DC7"/>
    <w:rsid w:val="488608CD"/>
    <w:rsid w:val="48D86FB3"/>
    <w:rsid w:val="48FD7139"/>
    <w:rsid w:val="494144E0"/>
    <w:rsid w:val="49ED2A8D"/>
    <w:rsid w:val="4B7E13CA"/>
    <w:rsid w:val="4B8C138F"/>
    <w:rsid w:val="4C44316F"/>
    <w:rsid w:val="4C486787"/>
    <w:rsid w:val="4C6D2F9A"/>
    <w:rsid w:val="4CB81CDB"/>
    <w:rsid w:val="4D931670"/>
    <w:rsid w:val="4E0D7C67"/>
    <w:rsid w:val="4E366807"/>
    <w:rsid w:val="4EB23368"/>
    <w:rsid w:val="4F062522"/>
    <w:rsid w:val="4F35067E"/>
    <w:rsid w:val="518A163F"/>
    <w:rsid w:val="51D17082"/>
    <w:rsid w:val="52F02882"/>
    <w:rsid w:val="545976BF"/>
    <w:rsid w:val="55C73F9B"/>
    <w:rsid w:val="55E42FA4"/>
    <w:rsid w:val="56282493"/>
    <w:rsid w:val="56E322E1"/>
    <w:rsid w:val="57161E36"/>
    <w:rsid w:val="57963E56"/>
    <w:rsid w:val="57E21F19"/>
    <w:rsid w:val="595A3387"/>
    <w:rsid w:val="5CA52FE7"/>
    <w:rsid w:val="5CCC52B2"/>
    <w:rsid w:val="5D677890"/>
    <w:rsid w:val="5DAC07DC"/>
    <w:rsid w:val="5F6153BB"/>
    <w:rsid w:val="5F9F5924"/>
    <w:rsid w:val="601B45FC"/>
    <w:rsid w:val="62443E46"/>
    <w:rsid w:val="62A17850"/>
    <w:rsid w:val="62E407E5"/>
    <w:rsid w:val="639C0AED"/>
    <w:rsid w:val="63C21D26"/>
    <w:rsid w:val="658A4929"/>
    <w:rsid w:val="65ED2A1B"/>
    <w:rsid w:val="660A4813"/>
    <w:rsid w:val="66AC02EF"/>
    <w:rsid w:val="66FA51E5"/>
    <w:rsid w:val="682E1E99"/>
    <w:rsid w:val="695137ED"/>
    <w:rsid w:val="6B607C90"/>
    <w:rsid w:val="6CB43ACA"/>
    <w:rsid w:val="6EEC3703"/>
    <w:rsid w:val="6FFB60CB"/>
    <w:rsid w:val="70082791"/>
    <w:rsid w:val="70B44D77"/>
    <w:rsid w:val="714E369E"/>
    <w:rsid w:val="71C93E29"/>
    <w:rsid w:val="71D906FC"/>
    <w:rsid w:val="72026E5C"/>
    <w:rsid w:val="721C217C"/>
    <w:rsid w:val="73B64662"/>
    <w:rsid w:val="73F432DD"/>
    <w:rsid w:val="747E6B03"/>
    <w:rsid w:val="74D131EA"/>
    <w:rsid w:val="755002B7"/>
    <w:rsid w:val="75597EAB"/>
    <w:rsid w:val="756E095B"/>
    <w:rsid w:val="77225AD2"/>
    <w:rsid w:val="7941451B"/>
    <w:rsid w:val="7A82236B"/>
    <w:rsid w:val="7BD23232"/>
    <w:rsid w:val="7C206E4D"/>
    <w:rsid w:val="7EF74E54"/>
    <w:rsid w:val="7F485B22"/>
    <w:rsid w:val="7F53572E"/>
    <w:rsid w:val="7F636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92E3CF"/>
  <w15:docId w15:val="{4D739F44-2B66-44DD-8DAD-1F9B55A3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eastAsia="宋体"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TAL">
    <w:name w:val="TAL"/>
    <w:basedOn w:val="a"/>
    <w:qFormat/>
    <w:pPr>
      <w:keepNext/>
      <w:keepLines/>
      <w:spacing w:after="0"/>
    </w:pPr>
    <w:rPr>
      <w:rFonts w:ascii="Arial" w:hAnsi="Arial"/>
      <w:sz w:val="18"/>
    </w:rPr>
  </w:style>
  <w:style w:type="paragraph" w:customStyle="1" w:styleId="40">
    <w:name w:val="列出段落4"/>
    <w:basedOn w:val="a"/>
    <w:uiPriority w:val="99"/>
    <w:qFormat/>
    <w:pPr>
      <w:ind w:firstLineChars="200" w:firstLine="420"/>
    </w:pPr>
  </w:style>
  <w:style w:type="paragraph" w:customStyle="1" w:styleId="50">
    <w:name w:val="列出段落5"/>
    <w:basedOn w:val="a"/>
    <w:uiPriority w:val="99"/>
    <w:qFormat/>
    <w:pPr>
      <w:ind w:firstLineChars="200" w:firstLine="420"/>
    </w:pPr>
  </w:style>
  <w:style w:type="paragraph" w:styleId="af6">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013073">
      <w:bodyDiv w:val="1"/>
      <w:marLeft w:val="0"/>
      <w:marRight w:val="0"/>
      <w:marTop w:val="0"/>
      <w:marBottom w:val="0"/>
      <w:divBdr>
        <w:top w:val="none" w:sz="0" w:space="0" w:color="auto"/>
        <w:left w:val="none" w:sz="0" w:space="0" w:color="auto"/>
        <w:bottom w:val="none" w:sz="0" w:space="0" w:color="auto"/>
        <w:right w:val="none" w:sz="0" w:space="0" w:color="auto"/>
      </w:divBdr>
    </w:div>
    <w:div w:id="278341013">
      <w:bodyDiv w:val="1"/>
      <w:marLeft w:val="0"/>
      <w:marRight w:val="0"/>
      <w:marTop w:val="0"/>
      <w:marBottom w:val="0"/>
      <w:divBdr>
        <w:top w:val="none" w:sz="0" w:space="0" w:color="auto"/>
        <w:left w:val="none" w:sz="0" w:space="0" w:color="auto"/>
        <w:bottom w:val="none" w:sz="0" w:space="0" w:color="auto"/>
        <w:right w:val="none" w:sz="0" w:space="0" w:color="auto"/>
      </w:divBdr>
    </w:div>
    <w:div w:id="295382009">
      <w:bodyDiv w:val="1"/>
      <w:marLeft w:val="0"/>
      <w:marRight w:val="0"/>
      <w:marTop w:val="0"/>
      <w:marBottom w:val="0"/>
      <w:divBdr>
        <w:top w:val="none" w:sz="0" w:space="0" w:color="auto"/>
        <w:left w:val="none" w:sz="0" w:space="0" w:color="auto"/>
        <w:bottom w:val="none" w:sz="0" w:space="0" w:color="auto"/>
        <w:right w:val="none" w:sz="0" w:space="0" w:color="auto"/>
      </w:divBdr>
      <w:divsChild>
        <w:div w:id="1391464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E:\3GPP\3GPP%20meeting%20%20after%202016-9\2018%2010%20Chengdu\agenda\R1-181005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79BE8D-172E-4621-BE14-223C76798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1358</Words>
  <Characters>7746</Characters>
  <Application>Microsoft Office Word</Application>
  <DocSecurity>0</DocSecurity>
  <Lines>64</Lines>
  <Paragraphs>18</Paragraphs>
  <ScaleCrop>false</ScaleCrop>
  <Company>ZTE</Company>
  <LinksUpToDate>false</LinksUpToDate>
  <CharactersWithSpaces>9086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方惠英00017566</cp:lastModifiedBy>
  <cp:revision>13</cp:revision>
  <dcterms:created xsi:type="dcterms:W3CDTF">2019-04-30T03:09:00Z</dcterms:created>
  <dcterms:modified xsi:type="dcterms:W3CDTF">2019-05-01T02:54:00Z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